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720" w:lineRule="atLeast"/>
        <w:jc w:val="center"/>
        <w:rPr>
          <w:rFonts w:ascii="Times New Roman" w:hAnsi="Times New Roman" w:eastAsia="方正小标宋简体"/>
          <w:b w:val="0"/>
          <w:sz w:val="36"/>
          <w:szCs w:val="36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平顶山高新区公开招聘工作人员进入面试人员考试总成绩</w:t>
      </w:r>
    </w:p>
    <w:tbl>
      <w:tblPr>
        <w:tblStyle w:val="5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907"/>
        <w:gridCol w:w="1701"/>
        <w:gridCol w:w="1259"/>
        <w:gridCol w:w="1259"/>
        <w:gridCol w:w="1521"/>
        <w:gridCol w:w="1276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报考单位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报考岗位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准考证号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笔试成绩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面试成绩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考试总成绩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岗位名次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综合办公室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绩效考核岗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20210010113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86.66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焦甜甜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综合办公室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绩效考核岗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20210010316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李帅辉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综合办公室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绩效考核岗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20210010302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李紫文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在编人事档案岗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20210010708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87.42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谷洁洁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在编人事档案岗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20210010706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83.84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吴合群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在编人事档案岗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20210010428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72.44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袁东方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科技创新局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20210011413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87.48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陈超群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科技创新局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20210011417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梁燕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科技创新局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20210011723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82.76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牛新语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财政局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支付凭证审核岗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20210012008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吴敬杨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财政局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支付凭证审核岗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20210012104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83.08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宣吉星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财政局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支付凭证审核岗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20210012004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王昱琦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经济发展局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金融与服务业管理岗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20210013318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86.02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杜祥君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经济发展局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金融与服务业管理岗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20210013102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李蓓如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经济发展局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金融与服务业管理岗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20210013114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79.56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常莹莹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城乡建设和生态环境局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质量安全监督岗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20210013528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84.38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张素峰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城乡建设和生态环境局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质量安全监督岗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20210013530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82.32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刘峰铭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城乡建设和生态环境局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质量安全监督岗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20210013520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81.68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李晶晶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城乡建设和生态环境局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环境监察岗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20210014027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卫惜缘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城乡建设和生态环境局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环境监察岗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20210014104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85.28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陈文健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城乡建设和生态环境局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环境监察岗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20210014021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82.76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马萌谣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城市管理和综合执法局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市容环卫管理岗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20210014229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86.18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付宝宝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城市管理和综合执法局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市容环卫管理岗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20210014325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83.16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李姿霏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城市管理和综合执法局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市容环卫管理岗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20210014302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78.32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75.86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禄建海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城市管理和综合执法局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市容执法岗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20210014417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88.36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李永永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城市管理和综合执法局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市容执法岗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20210014627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83.42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城市管理和综合执法局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市容执法岗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20210014714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82.02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鲁魁锋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专项课题研究岗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20210024922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89.08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陶岳珂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专项课题研究岗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20210024901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专项课题研究岗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20210014819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80.62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赵可乐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20210025210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85.22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陈昭悯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20210025024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李君帅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20210025206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81.06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李锦田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20210025510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88.3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王新宇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20210025401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83.02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仲昭霖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政策研究岗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20210025426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79.08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李晓琳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行政服务中心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20210025717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张源培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行政服务中心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20210026311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行政服务中心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20210025822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82.26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陈贵元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20210026825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85.24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薛舒允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20210026716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84.28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20210026822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82.64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任桂莹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企业服务岗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20210027427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87.32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叶春萌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企业服务岗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20210027511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84.42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冉指挥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企业服务岗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20210027510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陈万茹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20210027621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代俊艳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20210027819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81.26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创新创业服务园区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20210027718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79.92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王蒙蒙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20210037929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杨柳青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20210038107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相改改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20210038104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张颖超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20210038310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83.44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孟利珂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20210038125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刘晴生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20210038305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袁晓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20210038328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81.44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梁之栋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20210038327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80.48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丁东仁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20210038321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77.96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毛硕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创新平台建设岗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20210038516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87.78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司马成龙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创新平台建设岗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20210038427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杨晓科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创新平台建设岗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20210038603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84.88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李赛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尼龙新材料产业园区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创新平台建设岗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20210038529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76.52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20210038808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83.54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77.57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杜菁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20210038702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80.26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安汝颖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综合事务岗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20210038617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35.55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董颖博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20210038908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84.52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20210039217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87.06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任识广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20210038825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81.48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史亚陇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20210038927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82.14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20210039206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82.26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李怡阳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20210039126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80.06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张丽君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20210039011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邹星辉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企业服务岗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20210039407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82.56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关上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企业服务岗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20210039304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82.26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张艳云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皇台产业园区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企业服务岗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20210039409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76.58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介菲菲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电气装备产业园区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20210039525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85.46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赵园园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电气装备产业园区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20210039613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83.32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邢星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电气装备产业园区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20210039504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81.02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77.91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徐锐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临港物流产业园区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20210039707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周延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临港物流产业园区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20210039802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83.12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戴嘉剑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临港物流产业园区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20210039714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84.66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曹庆姝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财务人事岗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20210039915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84.24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陈航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财务人事岗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20210310005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85.24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张雅琼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财务人事岗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20210310026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84.58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张晨星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20210310213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85.08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刘孝宇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20210310210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85.82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焦亚飞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信息管理岗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20210310413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80.44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78.12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梁鹏翔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20210310529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胡晓倩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20210310530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85.62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苏舒燕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专业招商岗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20210310516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85.06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79.93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蔡婕慧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20210310821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87.22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张恩硕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20210310802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86.78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81.29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孟子丁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沙河产业园区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科技成果转化岗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20210310810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85.12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80.36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134" w:right="851" w:bottom="567" w:left="85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855512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60"/>
    <w:rsid w:val="001301D9"/>
    <w:rsid w:val="001F2650"/>
    <w:rsid w:val="00302060"/>
    <w:rsid w:val="009E6F18"/>
    <w:rsid w:val="00AB272F"/>
    <w:rsid w:val="00AB2ED8"/>
    <w:rsid w:val="00BA5051"/>
    <w:rsid w:val="00BE00C7"/>
    <w:rsid w:val="00D03881"/>
    <w:rsid w:val="00D274BD"/>
    <w:rsid w:val="00FE5EFD"/>
    <w:rsid w:val="13C825D3"/>
    <w:rsid w:val="1FA47D46"/>
    <w:rsid w:val="2989175F"/>
    <w:rsid w:val="41D7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713</Words>
  <Characters>4069</Characters>
  <Lines>33</Lines>
  <Paragraphs>9</Paragraphs>
  <TotalTime>2</TotalTime>
  <ScaleCrop>false</ScaleCrop>
  <LinksUpToDate>false</LinksUpToDate>
  <CharactersWithSpaces>4773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2021-02-07T02:32:00Z</dcterms:created>
  <dc:creator>Administrator</dc:creator>
  <cp:lastModifiedBy>张真玲</cp:lastModifiedBy>
  <dcterms:modified xsi:type="dcterms:W3CDTF">2021-02-08T01:32:13Z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