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19E" w:rsidRDefault="007C5B5A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</w:t>
      </w:r>
      <w:r>
        <w:rPr>
          <w:rFonts w:ascii="黑体" w:eastAsia="黑体" w:hAnsi="黑体" w:hint="eastAsia"/>
          <w:bCs/>
          <w:szCs w:val="44"/>
        </w:rPr>
        <w:t>2</w:t>
      </w:r>
    </w:p>
    <w:p w:rsidR="00CB419E" w:rsidRDefault="00CB419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CB419E" w:rsidRDefault="007C5B5A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平顶山高新技术产业开发区皇</w:t>
      </w:r>
      <w:proofErr w:type="gramStart"/>
      <w:r>
        <w:rPr>
          <w:rFonts w:ascii="方正小标宋简体" w:eastAsia="方正小标宋简体" w:hAnsi="Arial" w:cs="Arial" w:hint="eastAsia"/>
          <w:sz w:val="40"/>
          <w:szCs w:val="40"/>
        </w:rPr>
        <w:t>台产业</w:t>
      </w:r>
      <w:proofErr w:type="gramEnd"/>
      <w:r>
        <w:rPr>
          <w:rFonts w:ascii="方正小标宋简体" w:eastAsia="方正小标宋简体" w:hAnsi="Arial" w:cs="Arial" w:hint="eastAsia"/>
          <w:sz w:val="40"/>
          <w:szCs w:val="40"/>
        </w:rPr>
        <w:t>园区</w:t>
      </w:r>
      <w:r>
        <w:rPr>
          <w:rFonts w:ascii="方正小标宋简体" w:eastAsia="方正小标宋简体" w:hAnsi="Arial" w:cs="Arial" w:hint="eastAsia"/>
          <w:sz w:val="40"/>
          <w:szCs w:val="40"/>
        </w:rPr>
        <w:t>项目支出绩效自评报告</w:t>
      </w:r>
      <w:r>
        <w:rPr>
          <w:rFonts w:ascii="方正小标宋简体" w:eastAsia="方正小标宋简体" w:hAnsi="Arial" w:cs="Arial" w:hint="eastAsia"/>
          <w:sz w:val="40"/>
          <w:szCs w:val="40"/>
        </w:rPr>
        <w:t xml:space="preserve">  </w:t>
      </w:r>
    </w:p>
    <w:p w:rsidR="00CB419E" w:rsidRDefault="007C5B5A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>
        <w:rPr>
          <w:rFonts w:ascii="仿宋_GB2312" w:hint="eastAsia"/>
          <w:bCs/>
          <w:sz w:val="32"/>
          <w:szCs w:val="32"/>
        </w:rPr>
        <w:t>办公</w:t>
      </w:r>
      <w:proofErr w:type="gramStart"/>
      <w:r>
        <w:rPr>
          <w:rFonts w:ascii="仿宋_GB2312" w:hint="eastAsia"/>
          <w:bCs/>
          <w:sz w:val="32"/>
          <w:szCs w:val="32"/>
        </w:rPr>
        <w:t>耗材费</w:t>
      </w:r>
      <w:proofErr w:type="gramEnd"/>
      <w:r>
        <w:rPr>
          <w:rFonts w:ascii="仿宋_GB2312" w:hint="eastAsia"/>
          <w:bCs/>
          <w:sz w:val="32"/>
          <w:szCs w:val="32"/>
        </w:rPr>
        <w:t>项目）</w:t>
      </w:r>
    </w:p>
    <w:p w:rsidR="00CB419E" w:rsidRDefault="00CB419E">
      <w:pPr>
        <w:jc w:val="center"/>
        <w:rPr>
          <w:rFonts w:ascii="仿宋_GB2312"/>
          <w:sz w:val="32"/>
          <w:szCs w:val="32"/>
        </w:rPr>
      </w:pPr>
    </w:p>
    <w:p w:rsidR="00CB419E" w:rsidRDefault="007C5B5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CB419E" w:rsidRDefault="007C5B5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年度，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平顶山高新技术产业开发区皇</w:t>
      </w:r>
      <w:proofErr w:type="gramStart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台产业</w:t>
      </w:r>
      <w:proofErr w:type="gramEnd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园区</w:t>
      </w:r>
      <w:r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办公</w:t>
      </w:r>
      <w:proofErr w:type="gramStart"/>
      <w:r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耗材费</w:t>
      </w:r>
      <w:proofErr w:type="gramEnd"/>
      <w:r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用于采购办公耗材费，保障工作正常有序开展。</w:t>
      </w:r>
      <w:r>
        <w:rPr>
          <w:rFonts w:ascii="仿宋_GB2312" w:hint="eastAsia"/>
          <w:sz w:val="32"/>
          <w:szCs w:val="32"/>
        </w:rPr>
        <w:t>项目当年财政拨款预算2</w:t>
      </w:r>
      <w:r>
        <w:rPr>
          <w:rFonts w:ascii="仿宋_GB2312" w:hint="eastAsia"/>
          <w:sz w:val="32"/>
          <w:szCs w:val="32"/>
        </w:rPr>
        <w:t>.0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</w:t>
      </w:r>
      <w:r>
        <w:rPr>
          <w:rFonts w:ascii="仿宋_GB2312" w:hint="eastAsia"/>
          <w:sz w:val="32"/>
          <w:szCs w:val="32"/>
        </w:rPr>
        <w:t>上年结转</w:t>
      </w:r>
      <w:r>
        <w:rPr>
          <w:rFonts w:ascii="仿宋_GB2312" w:hint="eastAsia"/>
          <w:sz w:val="32"/>
          <w:szCs w:val="32"/>
        </w:rPr>
        <w:t>0.0</w:t>
      </w:r>
      <w:r>
        <w:rPr>
          <w:rFonts w:ascii="仿宋_GB2312" w:hint="eastAsia"/>
          <w:sz w:val="32"/>
          <w:szCs w:val="32"/>
        </w:rPr>
        <w:t>万元，其他资金</w:t>
      </w:r>
      <w:r>
        <w:rPr>
          <w:rFonts w:ascii="仿宋_GB2312" w:hint="eastAsia"/>
          <w:sz w:val="32"/>
          <w:szCs w:val="32"/>
        </w:rPr>
        <w:t>0.0</w:t>
      </w:r>
      <w:r>
        <w:rPr>
          <w:rFonts w:ascii="仿宋_GB2312" w:hint="eastAsia"/>
          <w:sz w:val="32"/>
          <w:szCs w:val="32"/>
        </w:rPr>
        <w:t>万元，全年执行当年财政拨款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2.0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</w:p>
    <w:p w:rsidR="00CB419E" w:rsidRDefault="007C5B5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CB419E" w:rsidRDefault="007C5B5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平顶山高新技术产业开发区皇</w:t>
      </w:r>
      <w:proofErr w:type="gramStart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台产业</w:t>
      </w:r>
      <w:proofErr w:type="gramEnd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园区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立了绩效评价小组，参与绩效评价的科室有财务室等部门，共同对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平顶山高新技术产业开发区皇</w:t>
      </w:r>
      <w:proofErr w:type="gramStart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台产业</w:t>
      </w:r>
      <w:proofErr w:type="gramEnd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园区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年度</w:t>
      </w:r>
      <w:r>
        <w:rPr>
          <w:rFonts w:ascii="仿宋" w:eastAsia="仿宋" w:hAnsi="仿宋" w:cs="仿宋_GB2312" w:hint="eastAsia"/>
          <w:sz w:val="32"/>
          <w:szCs w:val="32"/>
        </w:rPr>
        <w:t>项目经费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lastRenderedPageBreak/>
        <w:t>生的绩效情况收集了资料进行了分析，在分析的基础上开展了绩效自评，形成了本绩效自评报告。</w:t>
      </w:r>
    </w:p>
    <w:p w:rsidR="00CB419E" w:rsidRDefault="007C5B5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三、项目支出绩效自评结果及分析</w:t>
      </w:r>
    </w:p>
    <w:p w:rsidR="00CB419E" w:rsidRDefault="007C5B5A">
      <w:pPr>
        <w:pStyle w:val="a3"/>
        <w:tabs>
          <w:tab w:val="left" w:pos="1514"/>
        </w:tabs>
        <w:spacing w:line="240" w:lineRule="auto"/>
        <w:ind w:leftChars="200" w:left="600" w:firstLine="0"/>
        <w:rPr>
          <w:rStyle w:val="Char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</w:t>
      </w:r>
      <w:bookmarkStart w:id="0" w:name="_GoBack"/>
      <w:bookmarkEnd w:id="0"/>
      <w:r>
        <w:rPr>
          <w:rStyle w:val="Char"/>
          <w:rFonts w:ascii="楷体_GB2312" w:eastAsia="楷体_GB2312" w:hAnsi="楷体_GB2312" w:cs="楷体_GB2312"/>
          <w:bCs/>
          <w:color w:val="auto"/>
          <w:sz w:val="32"/>
          <w:szCs w:val="32"/>
        </w:rPr>
        <w:t>况</w:t>
      </w:r>
    </w:p>
    <w:p w:rsidR="00CB419E" w:rsidRDefault="007C5B5A">
      <w:pPr>
        <w:pStyle w:val="a3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cs="仿宋" w:hint="default"/>
          <w:color w:val="auto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  <w:shd w:val="clear" w:color="auto" w:fill="FFFFFF"/>
        </w:rPr>
        <w:t>办公</w:t>
      </w:r>
      <w:proofErr w:type="gramStart"/>
      <w:r>
        <w:rPr>
          <w:rFonts w:ascii="仿宋" w:eastAsia="仿宋" w:hAnsi="仿宋" w:cs="仿宋"/>
          <w:sz w:val="32"/>
          <w:szCs w:val="32"/>
          <w:shd w:val="clear" w:color="auto" w:fill="FFFFFF"/>
        </w:rPr>
        <w:t>耗材费</w:t>
      </w:r>
      <w:proofErr w:type="gramEnd"/>
      <w:r>
        <w:rPr>
          <w:rFonts w:ascii="仿宋" w:eastAsia="仿宋" w:hAnsi="仿宋" w:cs="仿宋"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/>
          <w:sz w:val="32"/>
          <w:szCs w:val="32"/>
          <w:shd w:val="clear" w:color="auto" w:fill="FFFFFF"/>
        </w:rPr>
        <w:t>采购办公耗材费，保障工作正常有序开展，</w:t>
      </w:r>
      <w:r>
        <w:rPr>
          <w:rFonts w:ascii="仿宋" w:eastAsia="仿宋" w:hAnsi="仿宋" w:cs="仿宋"/>
          <w:color w:val="auto"/>
          <w:sz w:val="32"/>
          <w:szCs w:val="32"/>
        </w:rPr>
        <w:t>总体评价</w:t>
      </w:r>
      <w:r>
        <w:rPr>
          <w:rFonts w:ascii="仿宋" w:eastAsia="仿宋" w:hAnsi="仿宋" w:cs="仿宋"/>
          <w:color w:val="auto"/>
          <w:sz w:val="32"/>
          <w:szCs w:val="32"/>
          <w:lang w:val="en-US"/>
        </w:rPr>
        <w:t>良好</w:t>
      </w:r>
      <w:r>
        <w:rPr>
          <w:rFonts w:ascii="仿宋" w:eastAsia="仿宋" w:hAnsi="仿宋" w:cs="仿宋"/>
          <w:color w:val="auto"/>
          <w:sz w:val="32"/>
          <w:szCs w:val="32"/>
        </w:rPr>
        <w:t>。</w:t>
      </w:r>
    </w:p>
    <w:p w:rsidR="00CB419E" w:rsidRDefault="007C5B5A">
      <w:pPr>
        <w:pStyle w:val="a3"/>
        <w:tabs>
          <w:tab w:val="left" w:pos="1514"/>
        </w:tabs>
        <w:spacing w:line="240" w:lineRule="auto"/>
        <w:ind w:firstLineChars="200" w:firstLine="640"/>
        <w:rPr>
          <w:rStyle w:val="Char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CB419E" w:rsidRDefault="007C5B5A">
      <w:pPr>
        <w:pStyle w:val="Bodytext1"/>
        <w:tabs>
          <w:tab w:val="left" w:pos="1847"/>
        </w:tabs>
        <w:spacing w:line="240" w:lineRule="auto"/>
        <w:ind w:firstLineChars="200" w:firstLine="640"/>
        <w:rPr>
          <w:rFonts w:ascii="仿宋" w:eastAsia="仿宋" w:hAnsi="仿宋" w:cs="仿宋_GB2312"/>
          <w:sz w:val="32"/>
          <w:szCs w:val="32"/>
          <w:lang w:val="zh-CN" w:eastAsia="zh-CN" w:bidi="ar-SA"/>
        </w:rPr>
      </w:pP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>
        <w:rPr>
          <w:rFonts w:ascii="仿宋" w:eastAsia="仿宋" w:hAnsi="仿宋" w:cs="仿宋_GB2312" w:hint="eastAsia"/>
          <w:sz w:val="32"/>
          <w:szCs w:val="32"/>
          <w:lang w:val="en-US" w:eastAsia="zh-CN" w:bidi="ar-SA"/>
        </w:rPr>
        <w:t>2</w:t>
      </w:r>
      <w:r>
        <w:rPr>
          <w:rFonts w:ascii="仿宋" w:eastAsia="仿宋" w:hAnsi="仿宋" w:cs="仿宋_GB2312" w:hint="eastAsia"/>
          <w:sz w:val="32"/>
          <w:szCs w:val="32"/>
          <w:lang w:val="en-US" w:eastAsia="zh-CN" w:bidi="ar-SA"/>
        </w:rPr>
        <w:t>.0</w:t>
      </w: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>
        <w:rPr>
          <w:rFonts w:ascii="仿宋" w:eastAsia="仿宋" w:hAnsi="仿宋" w:cs="仿宋_GB2312" w:hint="eastAsia"/>
          <w:sz w:val="32"/>
          <w:szCs w:val="32"/>
          <w:lang w:val="en-US" w:eastAsia="zh-CN" w:bidi="ar-SA"/>
        </w:rPr>
        <w:t>2.0</w:t>
      </w: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</w:t>
      </w: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执行率为</w:t>
      </w:r>
      <w:r>
        <w:rPr>
          <w:rFonts w:ascii="仿宋" w:eastAsia="仿宋" w:hAnsi="仿宋" w:cs="仿宋_GB2312" w:hint="eastAsia"/>
          <w:sz w:val="32"/>
          <w:szCs w:val="32"/>
          <w:lang w:val="en-US" w:eastAsia="zh-CN" w:bidi="ar-SA"/>
        </w:rPr>
        <w:t>100</w:t>
      </w:r>
      <w:r>
        <w:rPr>
          <w:rFonts w:ascii="仿宋" w:eastAsia="仿宋" w:hAnsi="仿宋" w:cs="仿宋_GB2312"/>
          <w:sz w:val="32"/>
          <w:szCs w:val="32"/>
          <w:lang w:val="zh-CN" w:eastAsia="zh-CN" w:bidi="ar-SA"/>
        </w:rPr>
        <w:t>%</w:t>
      </w: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，</w:t>
      </w:r>
      <w:r>
        <w:rPr>
          <w:rFonts w:ascii="仿宋" w:eastAsia="仿宋" w:hAnsi="仿宋" w:cs="仿宋_GB2312"/>
          <w:sz w:val="32"/>
          <w:szCs w:val="32"/>
          <w:lang w:val="zh-CN" w:eastAsia="zh-CN" w:bidi="ar-SA"/>
        </w:rPr>
        <w:t xml:space="preserve"> </w:t>
      </w:r>
      <w:r>
        <w:rPr>
          <w:rFonts w:ascii="仿宋_GB2312" w:eastAsia="仿宋_GB2312" w:hAnsi="Times New Roman" w:cs="Times New Roman" w:hint="eastAsia"/>
          <w:sz w:val="32"/>
          <w:szCs w:val="32"/>
          <w:lang w:val="zh-CN" w:eastAsia="zh-CN" w:bidi="ar-SA"/>
        </w:rPr>
        <w:t>执行得分</w:t>
      </w:r>
      <w:r>
        <w:rPr>
          <w:rFonts w:ascii="仿宋_GB2312" w:eastAsia="仿宋_GB2312" w:hAnsi="Times New Roman" w:cs="Times New Roman" w:hint="eastAsia"/>
          <w:sz w:val="32"/>
          <w:szCs w:val="32"/>
          <w:lang w:val="en-US" w:eastAsia="zh-CN" w:bidi="ar-SA"/>
        </w:rPr>
        <w:t>10分</w:t>
      </w:r>
      <w:r>
        <w:rPr>
          <w:rFonts w:ascii="仿宋_GB2312" w:eastAsia="仿宋_GB2312" w:hAnsi="Times New Roman" w:cs="Times New Roman" w:hint="eastAsia"/>
          <w:sz w:val="32"/>
          <w:szCs w:val="32"/>
          <w:lang w:val="zh-CN" w:eastAsia="zh-CN" w:bidi="ar-SA"/>
        </w:rPr>
        <w:t>，产出得分</w:t>
      </w:r>
      <w:r>
        <w:rPr>
          <w:rFonts w:ascii="仿宋_GB2312" w:eastAsia="仿宋_GB2312" w:hAnsi="Times New Roman" w:cs="Times New Roman" w:hint="eastAsia"/>
          <w:sz w:val="32"/>
          <w:szCs w:val="32"/>
          <w:lang w:val="en-US" w:eastAsia="zh-CN" w:bidi="ar-SA"/>
        </w:rPr>
        <w:t>50分，效益得分30分，满意度得分10分，总得分100分，项目的产出达到目标，项目效果良好。</w:t>
      </w:r>
      <w:r>
        <w:rPr>
          <w:rFonts w:ascii="仿宋" w:eastAsia="仿宋" w:hAnsi="仿宋" w:cs="仿宋_GB2312"/>
          <w:sz w:val="32"/>
          <w:szCs w:val="32"/>
          <w:lang w:val="zh-CN" w:eastAsia="zh-CN" w:bidi="ar-SA"/>
        </w:rPr>
        <w:t xml:space="preserve"> </w:t>
      </w:r>
    </w:p>
    <w:p w:rsidR="00CB419E" w:rsidRDefault="007C5B5A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CB419E" w:rsidRDefault="007C5B5A">
      <w:pPr>
        <w:pStyle w:val="a3"/>
        <w:spacing w:line="240" w:lineRule="auto"/>
        <w:ind w:firstLineChars="200" w:firstLine="640"/>
        <w:rPr>
          <w:rFonts w:ascii="仿宋" w:eastAsia="仿宋" w:hAnsi="仿宋" w:cs="仿宋_GB2312" w:hint="default"/>
          <w:color w:val="auto"/>
          <w:sz w:val="32"/>
          <w:szCs w:val="32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>无</w:t>
      </w:r>
      <w:r>
        <w:rPr>
          <w:rStyle w:val="Char"/>
          <w:rFonts w:ascii="楷体_GB2312" w:eastAsia="楷体_GB2312" w:hAnsi="楷体_GB2312" w:cs="楷体_GB2312"/>
          <w:bCs/>
          <w:sz w:val="32"/>
          <w:szCs w:val="32"/>
        </w:rPr>
        <w:t>偏差较大项目</w:t>
      </w:r>
      <w:r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  <w:r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</w:p>
    <w:p w:rsidR="00CB419E" w:rsidRDefault="007C5B5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CB419E" w:rsidRDefault="007C5B5A">
      <w:pPr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加强预算管理，严格预算执行。按部门预算执行进度严格资金划拨程序，增强预算执行的时效性和均衡性。同时，对年中重大预算调整事项应经充分论证及集体决策，并按规</w:t>
      </w:r>
      <w:r>
        <w:rPr>
          <w:rFonts w:ascii="仿宋_GB2312" w:hint="eastAsia"/>
          <w:sz w:val="32"/>
          <w:szCs w:val="32"/>
        </w:rPr>
        <w:lastRenderedPageBreak/>
        <w:t>范程序逐步报批，真正做到无预算</w:t>
      </w:r>
      <w:proofErr w:type="gramStart"/>
      <w:r>
        <w:rPr>
          <w:rFonts w:ascii="仿宋_GB2312" w:hint="eastAsia"/>
          <w:sz w:val="32"/>
          <w:szCs w:val="32"/>
        </w:rPr>
        <w:t>不</w:t>
      </w:r>
      <w:proofErr w:type="gramEnd"/>
      <w:r>
        <w:rPr>
          <w:rFonts w:ascii="仿宋_GB2312" w:hint="eastAsia"/>
          <w:sz w:val="32"/>
          <w:szCs w:val="32"/>
        </w:rPr>
        <w:t>开支。</w:t>
      </w:r>
    </w:p>
    <w:p w:rsidR="00CB419E" w:rsidRDefault="007C5B5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CB419E" w:rsidRDefault="007C5B5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CB419E" w:rsidRDefault="007C5B5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>
        <w:rPr>
          <w:rFonts w:ascii="黑体" w:eastAsia="黑体" w:hAnsi="黑体" w:cs="黑体"/>
          <w:bCs/>
          <w:sz w:val="32"/>
          <w:szCs w:val="32"/>
        </w:rPr>
        <w:tab/>
      </w:r>
    </w:p>
    <w:p w:rsidR="00CB419E" w:rsidRDefault="007C5B5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CB419E" w:rsidRDefault="00CB419E">
      <w:pPr>
        <w:rPr>
          <w:sz w:val="32"/>
          <w:szCs w:val="32"/>
        </w:rPr>
      </w:pPr>
    </w:p>
    <w:p w:rsidR="00CB419E" w:rsidRDefault="00CB419E">
      <w:pPr>
        <w:tabs>
          <w:tab w:val="left" w:pos="620"/>
        </w:tabs>
        <w:rPr>
          <w:sz w:val="32"/>
          <w:szCs w:val="32"/>
        </w:rPr>
      </w:pPr>
    </w:p>
    <w:p w:rsidR="00CB419E" w:rsidRDefault="00CB419E">
      <w:pPr>
        <w:tabs>
          <w:tab w:val="left" w:pos="620"/>
        </w:tabs>
        <w:rPr>
          <w:sz w:val="32"/>
          <w:szCs w:val="32"/>
        </w:rPr>
      </w:pPr>
    </w:p>
    <w:p w:rsidR="00CB419E" w:rsidRDefault="00CB419E">
      <w:pPr>
        <w:tabs>
          <w:tab w:val="left" w:pos="620"/>
        </w:tabs>
        <w:rPr>
          <w:sz w:val="32"/>
          <w:szCs w:val="32"/>
        </w:rPr>
      </w:pPr>
    </w:p>
    <w:p w:rsidR="00CB419E" w:rsidRDefault="00CB419E">
      <w:pPr>
        <w:tabs>
          <w:tab w:val="left" w:pos="620"/>
        </w:tabs>
        <w:rPr>
          <w:sz w:val="32"/>
          <w:szCs w:val="32"/>
        </w:rPr>
      </w:pPr>
    </w:p>
    <w:p w:rsidR="00CB419E" w:rsidRDefault="007C5B5A">
      <w:pPr>
        <w:tabs>
          <w:tab w:val="left" w:pos="620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rFonts w:hint="eastAsia"/>
          <w:sz w:val="32"/>
          <w:szCs w:val="32"/>
        </w:rPr>
        <w:t>附</w:t>
      </w:r>
      <w:r>
        <w:rPr>
          <w:sz w:val="32"/>
          <w:szCs w:val="32"/>
        </w:rPr>
        <w:t>：</w:t>
      </w:r>
      <w:r>
        <w:rPr>
          <w:rFonts w:hint="eastAsia"/>
          <w:sz w:val="32"/>
          <w:szCs w:val="32"/>
        </w:rPr>
        <w:t>平顶山高新技术产业开发区皇</w:t>
      </w:r>
      <w:proofErr w:type="gramStart"/>
      <w:r>
        <w:rPr>
          <w:rFonts w:hint="eastAsia"/>
          <w:sz w:val="32"/>
          <w:szCs w:val="32"/>
        </w:rPr>
        <w:t>台产业</w:t>
      </w:r>
      <w:proofErr w:type="gramEnd"/>
      <w:r>
        <w:rPr>
          <w:rFonts w:hint="eastAsia"/>
          <w:sz w:val="32"/>
          <w:szCs w:val="32"/>
        </w:rPr>
        <w:t>园区单位项目</w:t>
      </w:r>
      <w:r>
        <w:rPr>
          <w:rFonts w:hint="eastAsia"/>
          <w:sz w:val="32"/>
          <w:szCs w:val="32"/>
        </w:rPr>
        <w:t>支出绩效</w:t>
      </w:r>
      <w:r>
        <w:rPr>
          <w:rFonts w:hint="eastAsia"/>
          <w:sz w:val="32"/>
          <w:szCs w:val="32"/>
        </w:rPr>
        <w:t>自评汇总表</w:t>
      </w:r>
    </w:p>
    <w:p w:rsidR="00CB419E" w:rsidRDefault="00CB419E">
      <w:pPr>
        <w:tabs>
          <w:tab w:val="left" w:pos="620"/>
        </w:tabs>
        <w:rPr>
          <w:sz w:val="32"/>
          <w:szCs w:val="32"/>
        </w:rPr>
      </w:pPr>
    </w:p>
    <w:sectPr w:rsidR="00CB41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B5A" w:rsidRDefault="007C5B5A" w:rsidP="007C5B5A">
      <w:r>
        <w:separator/>
      </w:r>
    </w:p>
  </w:endnote>
  <w:endnote w:type="continuationSeparator" w:id="0">
    <w:p w:rsidR="007C5B5A" w:rsidRDefault="007C5B5A" w:rsidP="007C5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B5A" w:rsidRDefault="007C5B5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B5A" w:rsidRDefault="007C5B5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B5A" w:rsidRDefault="007C5B5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B5A" w:rsidRDefault="007C5B5A" w:rsidP="007C5B5A">
      <w:r>
        <w:separator/>
      </w:r>
    </w:p>
  </w:footnote>
  <w:footnote w:type="continuationSeparator" w:id="0">
    <w:p w:rsidR="007C5B5A" w:rsidRDefault="007C5B5A" w:rsidP="007C5B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B5A" w:rsidRDefault="007C5B5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B5A" w:rsidRDefault="007C5B5A" w:rsidP="007C5B5A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B5A" w:rsidRDefault="007C5B5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mUxODliYzliNDUwNzk3MWI0YzQ3OGU1ZDViMzIyNDkifQ=="/>
  </w:docVars>
  <w:rsids>
    <w:rsidRoot w:val="00F57F82"/>
    <w:rsid w:val="000101E1"/>
    <w:rsid w:val="00020916"/>
    <w:rsid w:val="00040106"/>
    <w:rsid w:val="000568BA"/>
    <w:rsid w:val="00091202"/>
    <w:rsid w:val="000B5334"/>
    <w:rsid w:val="000C7227"/>
    <w:rsid w:val="000D7703"/>
    <w:rsid w:val="000E35B2"/>
    <w:rsid w:val="000F6BDF"/>
    <w:rsid w:val="00103D16"/>
    <w:rsid w:val="0014265E"/>
    <w:rsid w:val="001865C9"/>
    <w:rsid w:val="001871AC"/>
    <w:rsid w:val="001A0F29"/>
    <w:rsid w:val="001A1133"/>
    <w:rsid w:val="001A3E44"/>
    <w:rsid w:val="001C6088"/>
    <w:rsid w:val="001F06B3"/>
    <w:rsid w:val="002013C2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131A0"/>
    <w:rsid w:val="003375EE"/>
    <w:rsid w:val="00357ADB"/>
    <w:rsid w:val="0039357D"/>
    <w:rsid w:val="003A3A5F"/>
    <w:rsid w:val="003D3816"/>
    <w:rsid w:val="00403402"/>
    <w:rsid w:val="00404E64"/>
    <w:rsid w:val="00406BCD"/>
    <w:rsid w:val="00411EBD"/>
    <w:rsid w:val="004121A9"/>
    <w:rsid w:val="00446AA9"/>
    <w:rsid w:val="00467D72"/>
    <w:rsid w:val="004B37F5"/>
    <w:rsid w:val="005154E8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720128"/>
    <w:rsid w:val="00731D2A"/>
    <w:rsid w:val="0073678B"/>
    <w:rsid w:val="007721C6"/>
    <w:rsid w:val="00781435"/>
    <w:rsid w:val="007C1A98"/>
    <w:rsid w:val="007C3FB8"/>
    <w:rsid w:val="007C5B5A"/>
    <w:rsid w:val="007F1D75"/>
    <w:rsid w:val="007F2BDE"/>
    <w:rsid w:val="008063D2"/>
    <w:rsid w:val="00816843"/>
    <w:rsid w:val="0081746D"/>
    <w:rsid w:val="00817D75"/>
    <w:rsid w:val="008353BC"/>
    <w:rsid w:val="00847870"/>
    <w:rsid w:val="00863E10"/>
    <w:rsid w:val="0086729E"/>
    <w:rsid w:val="00873E40"/>
    <w:rsid w:val="00876452"/>
    <w:rsid w:val="008A6189"/>
    <w:rsid w:val="008D1192"/>
    <w:rsid w:val="008F27DA"/>
    <w:rsid w:val="00915E73"/>
    <w:rsid w:val="009423BB"/>
    <w:rsid w:val="009440D7"/>
    <w:rsid w:val="0095655A"/>
    <w:rsid w:val="009863FE"/>
    <w:rsid w:val="009B6CFF"/>
    <w:rsid w:val="009C2225"/>
    <w:rsid w:val="009C6D1F"/>
    <w:rsid w:val="00A13338"/>
    <w:rsid w:val="00A710E6"/>
    <w:rsid w:val="00A7654D"/>
    <w:rsid w:val="00A82770"/>
    <w:rsid w:val="00A8522E"/>
    <w:rsid w:val="00A96290"/>
    <w:rsid w:val="00A97EB4"/>
    <w:rsid w:val="00AA1379"/>
    <w:rsid w:val="00AA2B0C"/>
    <w:rsid w:val="00AE3F98"/>
    <w:rsid w:val="00AF4D10"/>
    <w:rsid w:val="00B07A6C"/>
    <w:rsid w:val="00B32313"/>
    <w:rsid w:val="00B33813"/>
    <w:rsid w:val="00B3790C"/>
    <w:rsid w:val="00B509B5"/>
    <w:rsid w:val="00B51EAC"/>
    <w:rsid w:val="00B529C9"/>
    <w:rsid w:val="00B64F9E"/>
    <w:rsid w:val="00B737F9"/>
    <w:rsid w:val="00B740AB"/>
    <w:rsid w:val="00BB7F56"/>
    <w:rsid w:val="00BC40AF"/>
    <w:rsid w:val="00BD710F"/>
    <w:rsid w:val="00BF15EB"/>
    <w:rsid w:val="00BF7753"/>
    <w:rsid w:val="00C05752"/>
    <w:rsid w:val="00C0733B"/>
    <w:rsid w:val="00C44841"/>
    <w:rsid w:val="00C74617"/>
    <w:rsid w:val="00C954F9"/>
    <w:rsid w:val="00CA5025"/>
    <w:rsid w:val="00CB1995"/>
    <w:rsid w:val="00CB419E"/>
    <w:rsid w:val="00CC0899"/>
    <w:rsid w:val="00CD453E"/>
    <w:rsid w:val="00CF0910"/>
    <w:rsid w:val="00D433C7"/>
    <w:rsid w:val="00D936D3"/>
    <w:rsid w:val="00DA4305"/>
    <w:rsid w:val="00DA475D"/>
    <w:rsid w:val="00DA5A9F"/>
    <w:rsid w:val="00DB1114"/>
    <w:rsid w:val="00DC6A40"/>
    <w:rsid w:val="00DD6D9F"/>
    <w:rsid w:val="00DD7197"/>
    <w:rsid w:val="00DF51B4"/>
    <w:rsid w:val="00DF524C"/>
    <w:rsid w:val="00E64C60"/>
    <w:rsid w:val="00E70E03"/>
    <w:rsid w:val="00E87F65"/>
    <w:rsid w:val="00E95F83"/>
    <w:rsid w:val="00EE684A"/>
    <w:rsid w:val="00EE6A65"/>
    <w:rsid w:val="00F0069D"/>
    <w:rsid w:val="00F00B4F"/>
    <w:rsid w:val="00F40D96"/>
    <w:rsid w:val="00F57F82"/>
    <w:rsid w:val="00F66667"/>
    <w:rsid w:val="00F77295"/>
    <w:rsid w:val="00F84331"/>
    <w:rsid w:val="00F84451"/>
    <w:rsid w:val="00FA5D52"/>
    <w:rsid w:val="00FC3462"/>
    <w:rsid w:val="00FE5AC8"/>
    <w:rsid w:val="00FF6F75"/>
    <w:rsid w:val="00FF7954"/>
    <w:rsid w:val="0802259D"/>
    <w:rsid w:val="08E607B9"/>
    <w:rsid w:val="0BD2776B"/>
    <w:rsid w:val="0E7B4B63"/>
    <w:rsid w:val="113E14B5"/>
    <w:rsid w:val="162B1F5E"/>
    <w:rsid w:val="193E0F02"/>
    <w:rsid w:val="19C41B68"/>
    <w:rsid w:val="19E40780"/>
    <w:rsid w:val="1A3C6C4F"/>
    <w:rsid w:val="1D8048F0"/>
    <w:rsid w:val="2419102D"/>
    <w:rsid w:val="276B4665"/>
    <w:rsid w:val="27A7592D"/>
    <w:rsid w:val="27D12919"/>
    <w:rsid w:val="2A720B27"/>
    <w:rsid w:val="2C2935DB"/>
    <w:rsid w:val="2FFE0627"/>
    <w:rsid w:val="332B6989"/>
    <w:rsid w:val="3727244C"/>
    <w:rsid w:val="38D434BF"/>
    <w:rsid w:val="44337121"/>
    <w:rsid w:val="45FE18D1"/>
    <w:rsid w:val="4A3809DD"/>
    <w:rsid w:val="4BA014AA"/>
    <w:rsid w:val="4CE64C36"/>
    <w:rsid w:val="51971756"/>
    <w:rsid w:val="5A2D025B"/>
    <w:rsid w:val="656519B0"/>
    <w:rsid w:val="666E6847"/>
    <w:rsid w:val="68943CC0"/>
    <w:rsid w:val="691E498C"/>
    <w:rsid w:val="6C1C1FD9"/>
    <w:rsid w:val="73125DB0"/>
    <w:rsid w:val="76F24216"/>
    <w:rsid w:val="7871582D"/>
    <w:rsid w:val="78B40887"/>
    <w:rsid w:val="7900252D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 w:qFormat="1"/>
    <w:lsdException w:name="Body Text" w:semiHidden="0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qFormat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link w:val="a6"/>
    <w:qFormat/>
    <w:rPr>
      <w:rFonts w:eastAsia="仿宋_GB2312"/>
      <w:kern w:val="2"/>
      <w:sz w:val="18"/>
      <w:szCs w:val="18"/>
    </w:rPr>
  </w:style>
  <w:style w:type="character" w:customStyle="1" w:styleId="Char1">
    <w:name w:val="页脚 Char"/>
    <w:link w:val="a5"/>
    <w:qFormat/>
    <w:rPr>
      <w:rFonts w:eastAsia="仿宋_GB2312"/>
      <w:kern w:val="2"/>
      <w:sz w:val="18"/>
      <w:szCs w:val="18"/>
    </w:rPr>
  </w:style>
  <w:style w:type="character" w:customStyle="1" w:styleId="Char0">
    <w:name w:val="批注框文本 Char"/>
    <w:link w:val="a4"/>
    <w:qFormat/>
    <w:rPr>
      <w:rFonts w:eastAsia="仿宋_GB2312"/>
      <w:kern w:val="2"/>
      <w:sz w:val="18"/>
      <w:szCs w:val="18"/>
    </w:rPr>
  </w:style>
  <w:style w:type="character" w:customStyle="1" w:styleId="Char">
    <w:name w:val="正文文本 Char"/>
    <w:basedOn w:val="a0"/>
    <w:link w:val="a3"/>
    <w:uiPriority w:val="99"/>
    <w:qFormat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781</Words>
  <Characters>63</Characters>
  <Application>Microsoft Office Word</Application>
  <DocSecurity>0</DocSecurity>
  <Lines>1</Lines>
  <Paragraphs>1</Paragraphs>
  <ScaleCrop>false</ScaleCrop>
  <Company>Microsoft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AutoBVT</cp:lastModifiedBy>
  <cp:revision>28</cp:revision>
  <cp:lastPrinted>2022-05-25T08:36:00Z</cp:lastPrinted>
  <dcterms:created xsi:type="dcterms:W3CDTF">2022-06-23T09:17:00Z</dcterms:created>
  <dcterms:modified xsi:type="dcterms:W3CDTF">2022-09-19T07:03:00Z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844C7A19EEA64A04A522A970FA9C022F</vt:lpwstr>
  </property>
</Properties>
</file>