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942" w:rsidRDefault="00B50962">
      <w:pPr>
        <w:jc w:val="center"/>
        <w:rPr>
          <w:rFonts w:ascii="方正小标宋简体" w:eastAsia="方正小标宋简体" w:hAnsi="Arial" w:cs="Arial"/>
          <w:sz w:val="40"/>
          <w:szCs w:val="40"/>
        </w:rPr>
      </w:pPr>
      <w:r>
        <w:rPr>
          <w:rFonts w:ascii="方正小标宋简体" w:eastAsia="方正小标宋简体" w:hAnsi="Arial" w:cs="Arial" w:hint="eastAsia"/>
          <w:sz w:val="40"/>
          <w:szCs w:val="40"/>
        </w:rPr>
        <w:t>平顶山高新技术产业开发区应急管理局</w:t>
      </w:r>
    </w:p>
    <w:p w:rsidR="003A7942" w:rsidRDefault="00B50962">
      <w:pPr>
        <w:jc w:val="center"/>
        <w:rPr>
          <w:rFonts w:ascii="方正小标宋简体" w:eastAsia="方正小标宋简体" w:hAnsi="Arial" w:cs="Arial"/>
          <w:sz w:val="40"/>
          <w:szCs w:val="40"/>
        </w:rPr>
      </w:pPr>
      <w:r>
        <w:rPr>
          <w:rFonts w:ascii="方正小标宋简体" w:eastAsia="方正小标宋简体" w:hAnsi="Arial" w:cs="Arial" w:hint="eastAsia"/>
          <w:sz w:val="40"/>
          <w:szCs w:val="40"/>
        </w:rPr>
        <w:t xml:space="preserve">单位项目支出绩效自评报告  </w:t>
      </w:r>
    </w:p>
    <w:p w:rsidR="003A7942" w:rsidRDefault="00B50962">
      <w:pPr>
        <w:jc w:val="center"/>
        <w:rPr>
          <w:rFonts w:ascii="仿宋_GB2312" w:hAnsi="华文中宋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（应急预案修订演练费用项目）</w:t>
      </w:r>
    </w:p>
    <w:p w:rsidR="003A7942" w:rsidRDefault="00B50962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一、项目支出基本情况</w:t>
      </w:r>
    </w:p>
    <w:p w:rsidR="003A7942" w:rsidRDefault="00B50962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应急预案修订演练费用</w:t>
      </w:r>
      <w:r>
        <w:rPr>
          <w:rFonts w:ascii="仿宋_GB2312" w:hint="eastAsia"/>
          <w:sz w:val="32"/>
          <w:szCs w:val="32"/>
        </w:rPr>
        <w:t>项目，应急培训演练，提升人员的反应能力。</w:t>
      </w:r>
      <w:r w:rsidR="00C061AF">
        <w:rPr>
          <w:rFonts w:ascii="仿宋_GB2312" w:hint="eastAsia"/>
          <w:sz w:val="32"/>
          <w:szCs w:val="32"/>
        </w:rPr>
        <w:t>全年</w:t>
      </w:r>
      <w:r>
        <w:rPr>
          <w:rFonts w:ascii="仿宋_GB2312" w:hint="eastAsia"/>
          <w:sz w:val="32"/>
          <w:szCs w:val="32"/>
        </w:rPr>
        <w:t>预算数</w:t>
      </w:r>
      <w:r w:rsidR="00C061AF">
        <w:rPr>
          <w:rFonts w:ascii="仿宋_GB2312" w:hint="eastAsia"/>
          <w:sz w:val="32"/>
          <w:szCs w:val="32"/>
        </w:rPr>
        <w:t>为2.69万元，</w:t>
      </w:r>
      <w:r>
        <w:rPr>
          <w:rFonts w:ascii="仿宋_GB2312" w:hint="eastAsia"/>
          <w:sz w:val="32"/>
          <w:szCs w:val="32"/>
        </w:rPr>
        <w:t>本年实际执行数2.69万元。完成全年预算的</w:t>
      </w:r>
      <w:r w:rsidR="00C061AF">
        <w:rPr>
          <w:rFonts w:ascii="仿宋_GB2312" w:hint="eastAsia"/>
          <w:sz w:val="32"/>
          <w:szCs w:val="32"/>
        </w:rPr>
        <w:t>100</w:t>
      </w:r>
      <w:r>
        <w:rPr>
          <w:rFonts w:ascii="仿宋_GB2312" w:hint="eastAsia"/>
          <w:sz w:val="32"/>
          <w:szCs w:val="32"/>
        </w:rPr>
        <w:t>%。本项目总体绩效得分是</w:t>
      </w:r>
      <w:r w:rsidR="00C061AF">
        <w:rPr>
          <w:rFonts w:ascii="仿宋_GB2312" w:hint="eastAsia"/>
          <w:sz w:val="32"/>
          <w:szCs w:val="32"/>
        </w:rPr>
        <w:t>100</w:t>
      </w:r>
      <w:r>
        <w:rPr>
          <w:rFonts w:ascii="仿宋_GB2312" w:hint="eastAsia"/>
          <w:sz w:val="32"/>
          <w:szCs w:val="32"/>
        </w:rPr>
        <w:t>分。</w:t>
      </w:r>
    </w:p>
    <w:p w:rsidR="003A7942" w:rsidRDefault="00B50962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二、自评工作开展情况</w:t>
      </w:r>
    </w:p>
    <w:p w:rsidR="003A7942" w:rsidRDefault="00B50962">
      <w:pPr>
        <w:ind w:firstLineChars="200" w:firstLine="640"/>
        <w:outlineLvl w:val="0"/>
        <w:rPr>
          <w:rFonts w:ascii="仿宋_GB2312"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应急预案修订演练费用</w:t>
      </w:r>
      <w:r>
        <w:rPr>
          <w:rFonts w:ascii="仿宋_GB2312" w:hint="eastAsia"/>
          <w:sz w:val="32"/>
          <w:szCs w:val="32"/>
        </w:rPr>
        <w:t>主要应急培训演练，提升人员的反应能力，自评工作覆盖产出指标，效益指标，满意度指标三个方面。</w:t>
      </w:r>
    </w:p>
    <w:p w:rsidR="003A7942" w:rsidRDefault="00B50962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三、项目支出绩效自评结果及分析</w:t>
      </w:r>
    </w:p>
    <w:p w:rsidR="003A7942" w:rsidRDefault="00B50962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1、应急预案修订演练费用</w:t>
      </w:r>
      <w:r>
        <w:rPr>
          <w:rFonts w:ascii="仿宋_GB2312" w:hint="eastAsia"/>
          <w:sz w:val="32"/>
          <w:szCs w:val="32"/>
        </w:rPr>
        <w:t>主要应急培训演练，提升人员的反应能力。</w:t>
      </w:r>
    </w:p>
    <w:p w:rsidR="003A7942" w:rsidRDefault="00B50962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2、从产出指标分析</w:t>
      </w:r>
    </w:p>
    <w:p w:rsidR="003A7942" w:rsidRDefault="00B50962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数量指标：演练次数12次。</w:t>
      </w:r>
    </w:p>
    <w:p w:rsidR="003A7942" w:rsidRDefault="00B50962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质量指标：符合演练标准。</w:t>
      </w:r>
    </w:p>
    <w:p w:rsidR="003A7942" w:rsidRDefault="00B50962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时效指标：预算资金是2021年本年。</w:t>
      </w:r>
    </w:p>
    <w:p w:rsidR="003A7942" w:rsidRDefault="00B50962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成本指标：在预算范围内。</w:t>
      </w:r>
    </w:p>
    <w:p w:rsidR="003A7942" w:rsidRDefault="00B50962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3、从效益指标分析</w:t>
      </w:r>
    </w:p>
    <w:p w:rsidR="003A7942" w:rsidRDefault="00B50962">
      <w:pPr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lastRenderedPageBreak/>
        <w:t xml:space="preserve">    提升人员的反应能力。</w:t>
      </w:r>
    </w:p>
    <w:p w:rsidR="003A7942" w:rsidRDefault="00B50962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4、从满意度指标分析</w:t>
      </w:r>
    </w:p>
    <w:p w:rsidR="003A7942" w:rsidRDefault="006C6EB0" w:rsidP="006C6EB0">
      <w:pPr>
        <w:ind w:firstLineChars="200" w:firstLine="640"/>
        <w:rPr>
          <w:rFonts w:ascii="仿宋_GB2312"/>
          <w:bCs/>
          <w:sz w:val="32"/>
          <w:szCs w:val="32"/>
        </w:rPr>
      </w:pPr>
      <w:r w:rsidRPr="006C6EB0">
        <w:rPr>
          <w:rFonts w:ascii="仿宋_GB2312" w:hint="eastAsia"/>
          <w:sz w:val="32"/>
          <w:szCs w:val="32"/>
        </w:rPr>
        <w:t>单位满意度</w:t>
      </w:r>
      <w:r>
        <w:rPr>
          <w:rFonts w:ascii="仿宋_GB2312" w:hint="eastAsia"/>
          <w:sz w:val="32"/>
          <w:szCs w:val="32"/>
        </w:rPr>
        <w:t>95%</w:t>
      </w:r>
      <w:r w:rsidR="00B50962">
        <w:rPr>
          <w:rFonts w:ascii="仿宋_GB2312" w:hint="eastAsia"/>
          <w:sz w:val="32"/>
          <w:szCs w:val="32"/>
        </w:rPr>
        <w:t>。</w:t>
      </w:r>
    </w:p>
    <w:p w:rsidR="003A7942" w:rsidRDefault="00B50962">
      <w:pPr>
        <w:ind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以上分析得出，产出指标50分，效益指标30分，满意度指标10分，执行率</w:t>
      </w:r>
      <w:r w:rsidR="00C061AF">
        <w:rPr>
          <w:rFonts w:ascii="仿宋_GB2312" w:hint="eastAsia"/>
          <w:bCs/>
          <w:sz w:val="32"/>
          <w:szCs w:val="32"/>
        </w:rPr>
        <w:t>10</w:t>
      </w:r>
      <w:r>
        <w:rPr>
          <w:rFonts w:ascii="仿宋_GB2312" w:hint="eastAsia"/>
          <w:bCs/>
          <w:sz w:val="32"/>
          <w:szCs w:val="32"/>
        </w:rPr>
        <w:t>分，合计得分是</w:t>
      </w:r>
      <w:r w:rsidR="00C061AF">
        <w:rPr>
          <w:rFonts w:ascii="仿宋_GB2312" w:hint="eastAsia"/>
          <w:bCs/>
          <w:sz w:val="32"/>
          <w:szCs w:val="32"/>
        </w:rPr>
        <w:t>100</w:t>
      </w:r>
      <w:r>
        <w:rPr>
          <w:rFonts w:ascii="仿宋_GB2312" w:hint="eastAsia"/>
          <w:bCs/>
          <w:sz w:val="32"/>
          <w:szCs w:val="32"/>
        </w:rPr>
        <w:t>分。</w:t>
      </w:r>
      <w:bookmarkStart w:id="0" w:name="_GoBack"/>
      <w:bookmarkEnd w:id="0"/>
    </w:p>
    <w:p w:rsidR="003A7942" w:rsidRDefault="00B50962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四、自评发现的问题及</w:t>
      </w:r>
      <w:r>
        <w:rPr>
          <w:rFonts w:ascii="黑体" w:eastAsia="黑体" w:hAnsi="黑体" w:cs="黑体"/>
          <w:bCs/>
          <w:sz w:val="32"/>
          <w:szCs w:val="32"/>
        </w:rPr>
        <w:t>整改措施</w:t>
      </w:r>
    </w:p>
    <w:p w:rsidR="003A7942" w:rsidRDefault="00B50962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预算编制不够明确和细化，预算执行力度要进一步加强。</w:t>
      </w:r>
    </w:p>
    <w:p w:rsidR="003A7942" w:rsidRDefault="00B50962" w:rsidP="006C6EB0">
      <w:pPr>
        <w:ind w:leftChars="200" w:left="60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五、自评</w:t>
      </w:r>
      <w:r>
        <w:rPr>
          <w:rFonts w:ascii="黑体" w:eastAsia="黑体" w:hAnsi="黑体" w:cs="黑体"/>
          <w:bCs/>
          <w:sz w:val="32"/>
          <w:szCs w:val="32"/>
        </w:rPr>
        <w:t>工作建议</w:t>
      </w:r>
      <w:r>
        <w:rPr>
          <w:rFonts w:ascii="黑体" w:eastAsia="黑体" w:hAnsi="黑体" w:cs="黑体" w:hint="eastAsia"/>
          <w:bCs/>
          <w:sz w:val="32"/>
          <w:szCs w:val="32"/>
        </w:rPr>
        <w:t>及</w:t>
      </w:r>
      <w:r>
        <w:rPr>
          <w:rFonts w:ascii="黑体" w:eastAsia="黑体" w:hAnsi="黑体" w:cs="黑体"/>
          <w:bCs/>
          <w:sz w:val="32"/>
          <w:szCs w:val="32"/>
        </w:rPr>
        <w:t>预算安排建议</w:t>
      </w:r>
    </w:p>
    <w:p w:rsidR="003A7942" w:rsidRDefault="00B50962">
      <w:pPr>
        <w:ind w:firstLineChars="200" w:firstLine="640"/>
        <w:rPr>
          <w:rFonts w:ascii="黑体" w:hAnsi="黑体" w:cs="黑体"/>
          <w:bCs/>
          <w:sz w:val="32"/>
          <w:szCs w:val="32"/>
        </w:rPr>
      </w:pPr>
      <w:r>
        <w:rPr>
          <w:rFonts w:ascii="黑体" w:hAnsi="黑体" w:cs="黑体" w:hint="eastAsia"/>
          <w:bCs/>
          <w:sz w:val="32"/>
          <w:szCs w:val="32"/>
        </w:rPr>
        <w:t>进一步健全和完善绩效管理体系。将在现有绩效管理体系的基层上，为进一步深化预算改革，促进预算管理工作的科学性、规范性、制度化，提升预算单位依法理财水平，明确了预算管理综合考评内容、指标设置、考评组织实施、考评结果及应用。</w:t>
      </w:r>
    </w:p>
    <w:p w:rsidR="003A7942" w:rsidRDefault="00B50962" w:rsidP="006C6EB0">
      <w:pPr>
        <w:ind w:leftChars="200" w:left="60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六、其他需要说明的问题</w:t>
      </w:r>
    </w:p>
    <w:p w:rsidR="003A7942" w:rsidRDefault="00B50962" w:rsidP="006C6EB0">
      <w:pPr>
        <w:ind w:leftChars="200" w:left="60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无</w:t>
      </w:r>
    </w:p>
    <w:p w:rsidR="003A7942" w:rsidRDefault="003A7942"/>
    <w:sectPr w:rsidR="003A7942" w:rsidSect="003A79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106" w:rsidRDefault="00AA3106" w:rsidP="006C6EB0">
      <w:r>
        <w:separator/>
      </w:r>
    </w:p>
  </w:endnote>
  <w:endnote w:type="continuationSeparator" w:id="1">
    <w:p w:rsidR="00AA3106" w:rsidRDefault="00AA3106" w:rsidP="006C6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106" w:rsidRDefault="00AA3106" w:rsidP="006C6EB0">
      <w:r>
        <w:separator/>
      </w:r>
    </w:p>
  </w:footnote>
  <w:footnote w:type="continuationSeparator" w:id="1">
    <w:p w:rsidR="00AA3106" w:rsidRDefault="00AA3106" w:rsidP="006C6E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60244DF"/>
    <w:rsid w:val="003A7942"/>
    <w:rsid w:val="006C6EB0"/>
    <w:rsid w:val="00AA3106"/>
    <w:rsid w:val="00B50962"/>
    <w:rsid w:val="00C061AF"/>
    <w:rsid w:val="00C24A99"/>
    <w:rsid w:val="327F2534"/>
    <w:rsid w:val="76024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7942"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C6E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C6EB0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6C6E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C6EB0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何恩培爸爸</dc:creator>
  <cp:lastModifiedBy>lxw</cp:lastModifiedBy>
  <cp:revision>3</cp:revision>
  <dcterms:created xsi:type="dcterms:W3CDTF">2022-07-03T09:09:00Z</dcterms:created>
  <dcterms:modified xsi:type="dcterms:W3CDTF">2022-09-06T09:28:00Z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2C344DEA430B4B0FA295400E053E54E4</vt:lpwstr>
  </property>
</Properties>
</file>