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700" w:rsidRDefault="00FB172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</w:t>
      </w:r>
      <w:r>
        <w:rPr>
          <w:rFonts w:ascii="黑体" w:eastAsia="黑体" w:hAnsi="黑体" w:hint="eastAsia"/>
          <w:bCs/>
          <w:szCs w:val="44"/>
        </w:rPr>
        <w:t>2</w:t>
      </w:r>
    </w:p>
    <w:p w:rsidR="00700700" w:rsidRDefault="00FB1729">
      <w:pPr>
        <w:ind w:firstLineChars="400" w:firstLine="1600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平顶山高新区皇台街道办事处</w:t>
      </w:r>
    </w:p>
    <w:p w:rsidR="00700700" w:rsidRDefault="00FB1729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700700" w:rsidRDefault="00FB172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办公用电项目</w:t>
      </w:r>
      <w:r>
        <w:rPr>
          <w:rFonts w:ascii="仿宋_GB2312" w:hint="eastAsia"/>
          <w:bCs/>
          <w:sz w:val="32"/>
          <w:szCs w:val="32"/>
        </w:rPr>
        <w:t>）</w:t>
      </w:r>
    </w:p>
    <w:p w:rsidR="00700700" w:rsidRDefault="00FB172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700700" w:rsidRDefault="00FB1729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办公用电</w:t>
      </w:r>
      <w:r>
        <w:rPr>
          <w:rFonts w:ascii="仿宋_GB2312" w:hint="eastAsia"/>
          <w:sz w:val="32"/>
          <w:szCs w:val="32"/>
        </w:rPr>
        <w:t>项目，</w:t>
      </w:r>
      <w:r w:rsidR="00AA2297">
        <w:rPr>
          <w:rFonts w:ascii="仿宋_GB2312" w:hint="eastAsia"/>
          <w:sz w:val="32"/>
          <w:szCs w:val="32"/>
        </w:rPr>
        <w:t>全年</w:t>
      </w:r>
      <w:r>
        <w:rPr>
          <w:rFonts w:ascii="仿宋_GB2312" w:hint="eastAsia"/>
          <w:sz w:val="32"/>
          <w:szCs w:val="32"/>
        </w:rPr>
        <w:t>预算数</w:t>
      </w:r>
      <w:r w:rsidR="00AA2297">
        <w:rPr>
          <w:rFonts w:ascii="仿宋_GB2312" w:hint="eastAsia"/>
          <w:sz w:val="32"/>
          <w:szCs w:val="32"/>
        </w:rPr>
        <w:t>6</w:t>
      </w:r>
      <w:r>
        <w:rPr>
          <w:rFonts w:ascii="仿宋_GB2312" w:hint="eastAsia"/>
          <w:sz w:val="32"/>
          <w:szCs w:val="32"/>
        </w:rPr>
        <w:t>万元，本年实际执行数</w:t>
      </w:r>
      <w:r>
        <w:rPr>
          <w:rFonts w:ascii="仿宋_GB2312" w:hint="eastAsia"/>
          <w:sz w:val="32"/>
          <w:szCs w:val="32"/>
        </w:rPr>
        <w:t>6</w:t>
      </w:r>
      <w:r>
        <w:rPr>
          <w:rFonts w:ascii="仿宋_GB2312" w:hint="eastAsia"/>
          <w:sz w:val="32"/>
          <w:szCs w:val="32"/>
        </w:rPr>
        <w:t>万元</w:t>
      </w:r>
      <w:r>
        <w:rPr>
          <w:rFonts w:ascii="仿宋_GB2312" w:hint="eastAsia"/>
          <w:sz w:val="32"/>
          <w:szCs w:val="32"/>
        </w:rPr>
        <w:t>。</w:t>
      </w:r>
    </w:p>
    <w:p w:rsidR="00700700" w:rsidRDefault="00FB172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700700" w:rsidRDefault="00FB1729">
      <w:pPr>
        <w:ind w:firstLineChars="200" w:firstLine="64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  <w:lang w:val="en-US"/>
        </w:rPr>
      </w:pPr>
      <w:r>
        <w:rPr>
          <w:rFonts w:ascii="仿宋_GB2312" w:hint="eastAsia"/>
          <w:bCs/>
          <w:sz w:val="32"/>
          <w:szCs w:val="32"/>
        </w:rPr>
        <w:t>办公用电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主要用于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小营安置区门面房房租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支付，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自评工作覆盖产出指标，效益指标，满意度指标三个方面。</w:t>
      </w:r>
    </w:p>
    <w:p w:rsidR="00700700" w:rsidRDefault="00FB172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</w:t>
      </w:r>
      <w:r>
        <w:rPr>
          <w:rFonts w:ascii="黑体" w:eastAsia="黑体" w:hAnsi="黑体" w:cs="黑体" w:hint="eastAsia"/>
          <w:bCs/>
          <w:sz w:val="32"/>
          <w:szCs w:val="32"/>
        </w:rPr>
        <w:t>支出绩效</w:t>
      </w:r>
      <w:r>
        <w:rPr>
          <w:rFonts w:ascii="黑体" w:eastAsia="黑体" w:hAnsi="黑体" w:cs="黑体" w:hint="eastAsia"/>
          <w:bCs/>
          <w:sz w:val="32"/>
          <w:szCs w:val="32"/>
        </w:rPr>
        <w:t>自评结果及分析</w:t>
      </w:r>
    </w:p>
    <w:p w:rsidR="00700700" w:rsidRDefault="00FB1729">
      <w:pPr>
        <w:ind w:firstLineChars="200" w:firstLine="64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  <w:lang w:val="en-US"/>
        </w:rPr>
      </w:pPr>
      <w:r>
        <w:rPr>
          <w:rFonts w:ascii="仿宋_GB2312" w:hint="eastAsia"/>
          <w:bCs/>
          <w:sz w:val="32"/>
          <w:szCs w:val="32"/>
        </w:rPr>
        <w:t>1</w:t>
      </w:r>
      <w:r>
        <w:rPr>
          <w:rFonts w:ascii="仿宋_GB2312" w:hint="eastAsia"/>
          <w:bCs/>
          <w:sz w:val="32"/>
          <w:szCs w:val="32"/>
        </w:rPr>
        <w:t>、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办公楼电费</w:t>
      </w:r>
      <w:r>
        <w:rPr>
          <w:rFonts w:ascii="仿宋_GB2312" w:hint="eastAsia"/>
          <w:bCs/>
          <w:sz w:val="32"/>
          <w:szCs w:val="32"/>
        </w:rPr>
        <w:t>费用</w:t>
      </w:r>
      <w:r>
        <w:rPr>
          <w:rFonts w:ascii="仿宋_GB2312" w:hint="eastAsia"/>
          <w:sz w:val="32"/>
          <w:szCs w:val="32"/>
        </w:rPr>
        <w:t>，主要用于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办公楼电费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支付</w:t>
      </w:r>
      <w:r>
        <w:rPr>
          <w:rStyle w:val="Char"/>
          <w:rFonts w:ascii="仿宋_GB2312" w:hAnsi="仿宋_GB2312" w:cs="仿宋_GB2312" w:hint="default"/>
          <w:color w:val="auto"/>
          <w:sz w:val="32"/>
          <w:szCs w:val="32"/>
        </w:rPr>
        <w:t>。</w:t>
      </w:r>
    </w:p>
    <w:p w:rsidR="00700700" w:rsidRDefault="00FB1729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、从产出指标分析</w:t>
      </w:r>
    </w:p>
    <w:p w:rsidR="00700700" w:rsidRDefault="00FB1729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数量指标：办公楼电费</w:t>
      </w:r>
      <w:r>
        <w:rPr>
          <w:rFonts w:ascii="仿宋_GB2312" w:hint="eastAsia"/>
          <w:bCs/>
          <w:sz w:val="32"/>
          <w:szCs w:val="32"/>
        </w:rPr>
        <w:t>12</w:t>
      </w:r>
      <w:r>
        <w:rPr>
          <w:rFonts w:ascii="仿宋_GB2312" w:hint="eastAsia"/>
          <w:bCs/>
          <w:sz w:val="32"/>
          <w:szCs w:val="32"/>
        </w:rPr>
        <w:t>次。</w:t>
      </w:r>
      <w:bookmarkStart w:id="0" w:name="_GoBack"/>
      <w:bookmarkEnd w:id="0"/>
    </w:p>
    <w:p w:rsidR="00700700" w:rsidRDefault="00FB1729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质量指标：符合供电标准。</w:t>
      </w:r>
    </w:p>
    <w:p w:rsidR="00700700" w:rsidRDefault="00FB1729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时效指标：预算资金是</w:t>
      </w:r>
      <w:r>
        <w:rPr>
          <w:rFonts w:ascii="仿宋_GB2312" w:hint="eastAsia"/>
          <w:bCs/>
          <w:sz w:val="32"/>
          <w:szCs w:val="32"/>
        </w:rPr>
        <w:t>2021</w:t>
      </w:r>
      <w:r>
        <w:rPr>
          <w:rFonts w:ascii="仿宋_GB2312" w:hint="eastAsia"/>
          <w:bCs/>
          <w:sz w:val="32"/>
          <w:szCs w:val="32"/>
        </w:rPr>
        <w:t>年本年。</w:t>
      </w:r>
    </w:p>
    <w:p w:rsidR="00700700" w:rsidRDefault="00FB1729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成本指标：在预算范围内。</w:t>
      </w:r>
    </w:p>
    <w:p w:rsidR="00700700" w:rsidRDefault="00FB1729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3</w:t>
      </w:r>
      <w:r>
        <w:rPr>
          <w:rFonts w:ascii="仿宋_GB2312" w:hint="eastAsia"/>
          <w:bCs/>
          <w:sz w:val="32"/>
          <w:szCs w:val="32"/>
        </w:rPr>
        <w:t>、从效益指标分析</w:t>
      </w:r>
    </w:p>
    <w:p w:rsidR="00700700" w:rsidRDefault="00FB1729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保障办公楼的正常运行。</w:t>
      </w:r>
    </w:p>
    <w:p w:rsidR="00700700" w:rsidRDefault="00FB1729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4</w:t>
      </w:r>
      <w:r>
        <w:rPr>
          <w:rFonts w:ascii="仿宋_GB2312" w:hint="eastAsia"/>
          <w:bCs/>
          <w:sz w:val="32"/>
          <w:szCs w:val="32"/>
        </w:rPr>
        <w:t>、从满意度指标分析</w:t>
      </w:r>
    </w:p>
    <w:p w:rsidR="00700700" w:rsidRDefault="00FB1729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办公稳定、有序。</w:t>
      </w:r>
    </w:p>
    <w:p w:rsidR="00700700" w:rsidRDefault="00FB1729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lastRenderedPageBreak/>
        <w:t>以上分析得出，产出指标</w:t>
      </w:r>
      <w:r>
        <w:rPr>
          <w:rFonts w:ascii="仿宋_GB2312" w:hint="eastAsia"/>
          <w:bCs/>
          <w:sz w:val="32"/>
          <w:szCs w:val="32"/>
        </w:rPr>
        <w:t>50</w:t>
      </w:r>
      <w:r>
        <w:rPr>
          <w:rFonts w:ascii="仿宋_GB2312" w:hint="eastAsia"/>
          <w:bCs/>
          <w:sz w:val="32"/>
          <w:szCs w:val="32"/>
        </w:rPr>
        <w:t>分，效益指标</w:t>
      </w:r>
      <w:r>
        <w:rPr>
          <w:rFonts w:ascii="仿宋_GB2312" w:hint="eastAsia"/>
          <w:bCs/>
          <w:sz w:val="32"/>
          <w:szCs w:val="32"/>
        </w:rPr>
        <w:t>30</w:t>
      </w:r>
      <w:r>
        <w:rPr>
          <w:rFonts w:ascii="仿宋_GB2312" w:hint="eastAsia"/>
          <w:bCs/>
          <w:sz w:val="32"/>
          <w:szCs w:val="32"/>
        </w:rPr>
        <w:t>分，满意度指标</w:t>
      </w:r>
      <w:r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分，执行率</w:t>
      </w:r>
      <w:r w:rsidR="00306A33"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分，合计得分是</w:t>
      </w:r>
      <w:r w:rsidR="00306A33">
        <w:rPr>
          <w:rFonts w:ascii="仿宋_GB2312" w:hint="eastAsia"/>
          <w:bCs/>
          <w:sz w:val="32"/>
          <w:szCs w:val="32"/>
        </w:rPr>
        <w:t>100</w:t>
      </w:r>
      <w:r>
        <w:rPr>
          <w:rFonts w:ascii="仿宋_GB2312" w:hint="eastAsia"/>
          <w:bCs/>
          <w:sz w:val="32"/>
          <w:szCs w:val="32"/>
        </w:rPr>
        <w:t>分。</w:t>
      </w:r>
    </w:p>
    <w:p w:rsidR="00700700" w:rsidRDefault="00FB1729">
      <w:pPr>
        <w:numPr>
          <w:ilvl w:val="0"/>
          <w:numId w:val="1"/>
        </w:num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700700" w:rsidRDefault="00FB1729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预算编制不够明确和细化，预算执行力度要进一步加强。</w:t>
      </w:r>
    </w:p>
    <w:p w:rsidR="00700700" w:rsidRDefault="00FB172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</w:t>
      </w:r>
      <w:r>
        <w:rPr>
          <w:rFonts w:ascii="黑体" w:eastAsia="黑体" w:hAnsi="黑体" w:cs="黑体" w:hint="eastAsia"/>
          <w:bCs/>
          <w:sz w:val="32"/>
          <w:szCs w:val="32"/>
        </w:rPr>
        <w:t>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700700" w:rsidRDefault="00FB1729">
      <w:pPr>
        <w:ind w:firstLineChars="200" w:firstLine="640"/>
        <w:rPr>
          <w:rFonts w:ascii="黑体" w:hAnsi="黑体" w:cs="黑体"/>
          <w:bCs/>
          <w:sz w:val="32"/>
          <w:szCs w:val="32"/>
        </w:rPr>
      </w:pPr>
      <w:r>
        <w:rPr>
          <w:rFonts w:ascii="黑体" w:hAnsi="黑体" w:cs="黑体" w:hint="eastAsia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 w:rsidR="00700700" w:rsidRDefault="00FB1729">
      <w:pPr>
        <w:numPr>
          <w:ilvl w:val="0"/>
          <w:numId w:val="1"/>
        </w:num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700700" w:rsidRDefault="00FB1729" w:rsidP="00AA2297">
      <w:pPr>
        <w:ind w:leftChars="200"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700700" w:rsidRDefault="00700700">
      <w:pPr>
        <w:ind w:firstLineChars="400" w:firstLine="1600"/>
        <w:rPr>
          <w:rFonts w:ascii="方正小标宋简体" w:eastAsia="方正小标宋简体" w:hAnsi="Arial" w:cs="Arial"/>
          <w:sz w:val="40"/>
          <w:szCs w:val="40"/>
        </w:rPr>
      </w:pPr>
    </w:p>
    <w:p w:rsidR="00700700" w:rsidRDefault="00700700"/>
    <w:sectPr w:rsidR="00700700" w:rsidSect="007007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729" w:rsidRDefault="00FB1729" w:rsidP="00AA2297">
      <w:r>
        <w:separator/>
      </w:r>
    </w:p>
  </w:endnote>
  <w:endnote w:type="continuationSeparator" w:id="1">
    <w:p w:rsidR="00FB1729" w:rsidRDefault="00FB1729" w:rsidP="00AA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729" w:rsidRDefault="00FB1729" w:rsidP="00AA2297">
      <w:r>
        <w:separator/>
      </w:r>
    </w:p>
  </w:footnote>
  <w:footnote w:type="continuationSeparator" w:id="1">
    <w:p w:rsidR="00FB1729" w:rsidRDefault="00FB1729" w:rsidP="00AA2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DF47C"/>
    <w:multiLevelType w:val="singleLevel"/>
    <w:tmpl w:val="61EDF47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FB2616"/>
    <w:rsid w:val="00306A33"/>
    <w:rsid w:val="00680BED"/>
    <w:rsid w:val="00700700"/>
    <w:rsid w:val="00AA2297"/>
    <w:rsid w:val="00FB1729"/>
    <w:rsid w:val="687820AC"/>
    <w:rsid w:val="6EFB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0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700700"/>
    <w:pPr>
      <w:shd w:val="clear" w:color="auto" w:fill="FFFFFF"/>
      <w:spacing w:line="382" w:lineRule="auto"/>
      <w:ind w:firstLine="400"/>
    </w:pPr>
    <w:rPr>
      <w:rFonts w:ascii="MingLiU" w:eastAsia="MingLiU" w:hAnsiTheme="minorHAnsi" w:cs="MingLiU" w:hint="eastAsia"/>
      <w:color w:val="231F20"/>
      <w:szCs w:val="30"/>
      <w:lang w:val="zh-CN"/>
    </w:rPr>
  </w:style>
  <w:style w:type="character" w:customStyle="1" w:styleId="Char">
    <w:name w:val="正文文本 Char"/>
    <w:link w:val="a3"/>
    <w:uiPriority w:val="99"/>
    <w:unhideWhenUsed/>
    <w:qFormat/>
    <w:locked/>
    <w:rsid w:val="00700700"/>
    <w:rPr>
      <w:rFonts w:ascii="MingLiU" w:eastAsia="MingLiU" w:hAnsiTheme="minorHAnsi" w:cs="MingLiU" w:hint="eastAsia"/>
      <w:color w:val="231F20"/>
      <w:sz w:val="30"/>
      <w:szCs w:val="30"/>
      <w:lang w:val="zh-CN" w:eastAsia="zh-CN"/>
    </w:rPr>
  </w:style>
  <w:style w:type="paragraph" w:styleId="a4">
    <w:name w:val="header"/>
    <w:basedOn w:val="a"/>
    <w:link w:val="Char0"/>
    <w:rsid w:val="00AA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A2297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AA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A2297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何恩培爸爸</dc:creator>
  <cp:lastModifiedBy>lxw</cp:lastModifiedBy>
  <cp:revision>4</cp:revision>
  <dcterms:created xsi:type="dcterms:W3CDTF">2022-06-30T21:25:00Z</dcterms:created>
  <dcterms:modified xsi:type="dcterms:W3CDTF">2022-09-16T04:41:00Z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963375A8E3D4448B92A0317CEA4C9AE5</vt:lpwstr>
  </property>
</Properties>
</file>