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0" w:firstLineChars="400"/>
        <w:jc w:val="both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平顶山高新区皇台街道办事处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 单位项目支出绩效自评报告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办公房租项目</w:t>
      </w:r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办公房租</w:t>
      </w:r>
      <w:r>
        <w:rPr>
          <w:rFonts w:hint="eastAsia" w:ascii="仿宋_GB2312"/>
          <w:sz w:val="32"/>
          <w:szCs w:val="32"/>
          <w:lang w:val="en-US" w:eastAsia="zh-CN"/>
        </w:rPr>
        <w:t>项目，年初预算数36万元，本年实际执行数15.6万元</w:t>
      </w:r>
      <w:r>
        <w:rPr>
          <w:rFonts w:hint="eastAsia" w:ascii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ind w:firstLine="640" w:firstLineChars="200"/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办公房租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主要小营安置区门面房房租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1、办公房租费用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小营安置区门面房房租</w:t>
      </w:r>
      <w:r>
        <w:rPr>
          <w:rStyle w:val="5"/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数量指标：租赁12个月。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质量指标：符合租赁标准。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从效益指标分析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确保日常工作正常进行。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从满意度指标分析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提升了工作效率。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以上分析得出，产出指标44.3分，效益指标30分，满意度指标10</w:t>
      </w:r>
      <w:bookmarkStart w:id="0" w:name="_GoBack"/>
      <w:bookmarkEnd w:id="0"/>
      <w:r>
        <w:rPr>
          <w:rFonts w:hint="eastAsia" w:ascii="仿宋_GB2312"/>
          <w:bCs/>
          <w:sz w:val="32"/>
          <w:szCs w:val="32"/>
          <w:lang w:val="en-US" w:eastAsia="zh-CN"/>
        </w:rPr>
        <w:t>分，执行率4.3分，合计得分是88.6分。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2"/>
        </w:numPr>
        <w:ind w:left="0" w:leftChars="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ADDD85"/>
    <w:multiLevelType w:val="singleLevel"/>
    <w:tmpl w:val="88ADDD85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2115380E"/>
    <w:multiLevelType w:val="singleLevel"/>
    <w:tmpl w:val="2115380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83CE0"/>
    <w:rsid w:val="1E4E5DCB"/>
    <w:rsid w:val="6B18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 w:hAnsiTheme="minorHAnsi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 w:hAnsiTheme="minorHAnsi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2022-06-30T21:36:00Z</dcterms:created>
  <dc:creator>何恩培爸爸</dc:creator>
  <cp:lastModifiedBy>user</cp:lastModifiedBy>
  <dcterms:modified xsi:type="dcterms:W3CDTF">2022-07-21T09:36:52Z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DAC67D1321D9421DA5956414E1E80521</vt:lpwstr>
  </property>
</Properties>
</file>