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1F" w:rsidRDefault="004435A1" w:rsidP="00842746">
      <w:pPr>
        <w:ind w:firstLineChars="300" w:firstLine="1200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平顶山高新区城市管理和综合执法局</w:t>
      </w:r>
    </w:p>
    <w:p w:rsidR="002C7E1F" w:rsidRDefault="004435A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2C7E1F" w:rsidRDefault="004435A1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道路保洁费项目</w:t>
      </w:r>
      <w:r>
        <w:rPr>
          <w:rFonts w:ascii="仿宋_GB2312" w:hint="eastAsia"/>
          <w:bCs/>
          <w:sz w:val="32"/>
          <w:szCs w:val="32"/>
        </w:rPr>
        <w:t>）</w:t>
      </w:r>
    </w:p>
    <w:p w:rsidR="002C7E1F" w:rsidRDefault="004435A1">
      <w:pPr>
        <w:ind w:firstLineChars="300" w:firstLine="96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2C7E1F" w:rsidRDefault="004435A1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道路保洁费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项目年初预算是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321.26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，本年实际支出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321.26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，实际完成全年预算的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100%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本项目总体绩效得分是</w:t>
      </w:r>
      <w:r w:rsidR="00842746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分。</w:t>
      </w:r>
    </w:p>
    <w:p w:rsidR="002C7E1F" w:rsidRDefault="004435A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2C7E1F" w:rsidRDefault="004435A1">
      <w:pPr>
        <w:ind w:firstLineChars="200" w:firstLine="640"/>
        <w:outlineLvl w:val="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道路保洁费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高新区主次道路路面（不含绿化带）机械化清扫、洒水及人工保洁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等费用。</w:t>
      </w:r>
      <w:r>
        <w:rPr>
          <w:rFonts w:ascii="仿宋_GB2312" w:hint="eastAsia"/>
          <w:sz w:val="32"/>
          <w:szCs w:val="32"/>
        </w:rPr>
        <w:t>自评工作覆盖产出指标，效益指标，满意度指标三个方面。</w:t>
      </w:r>
    </w:p>
    <w:p w:rsidR="002C7E1F" w:rsidRDefault="004435A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</w:t>
      </w:r>
      <w:r>
        <w:rPr>
          <w:rFonts w:ascii="黑体" w:eastAsia="黑体" w:hAnsi="黑体" w:cs="黑体" w:hint="eastAsia"/>
          <w:bCs/>
          <w:sz w:val="32"/>
          <w:szCs w:val="32"/>
        </w:rPr>
        <w:t>支出绩效</w:t>
      </w:r>
      <w:r>
        <w:rPr>
          <w:rFonts w:ascii="黑体" w:eastAsia="黑体" w:hAnsi="黑体" w:cs="黑体" w:hint="eastAsia"/>
          <w:bCs/>
          <w:sz w:val="32"/>
          <w:szCs w:val="32"/>
        </w:rPr>
        <w:t>自评结果及分析</w:t>
      </w:r>
    </w:p>
    <w:p w:rsidR="002C7E1F" w:rsidRDefault="004435A1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</w:pPr>
      <w:r>
        <w:rPr>
          <w:rFonts w:ascii="仿宋_GB2312" w:hint="eastAsia"/>
          <w:bCs/>
          <w:sz w:val="32"/>
          <w:szCs w:val="32"/>
        </w:rPr>
        <w:t>1</w:t>
      </w:r>
      <w:r>
        <w:rPr>
          <w:rFonts w:ascii="仿宋_GB2312" w:hint="eastAsia"/>
          <w:bCs/>
          <w:sz w:val="32"/>
          <w:szCs w:val="32"/>
        </w:rPr>
        <w:t>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道路保洁</w:t>
      </w:r>
      <w:r>
        <w:rPr>
          <w:rFonts w:ascii="仿宋_GB2312" w:hint="eastAsia"/>
          <w:bCs/>
          <w:sz w:val="32"/>
          <w:szCs w:val="32"/>
        </w:rPr>
        <w:t>费用</w:t>
      </w:r>
      <w:r>
        <w:rPr>
          <w:rFonts w:ascii="仿宋_GB2312" w:hint="eastAsia"/>
          <w:sz w:val="32"/>
          <w:szCs w:val="32"/>
        </w:rPr>
        <w:t>，主要用于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高新区主次道路路面（不含绿化带）机械化清扫、洒水及人工保洁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等费用</w:t>
      </w:r>
      <w:r>
        <w:rPr>
          <w:rStyle w:val="Char"/>
          <w:rFonts w:ascii="仿宋_GB2312" w:hAnsi="仿宋_GB2312" w:cs="仿宋_GB2312"/>
          <w:color w:val="auto"/>
          <w:sz w:val="32"/>
          <w:szCs w:val="32"/>
          <w:lang w:val="en-US"/>
        </w:rPr>
        <w:t>。</w:t>
      </w:r>
    </w:p>
    <w:p w:rsidR="002C7E1F" w:rsidRDefault="004435A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、从产出指标分析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数量指标：指标</w:t>
      </w:r>
      <w:r>
        <w:rPr>
          <w:rFonts w:ascii="仿宋_GB2312" w:hint="eastAsia"/>
          <w:bCs/>
          <w:sz w:val="32"/>
          <w:szCs w:val="32"/>
        </w:rPr>
        <w:t>1:</w:t>
      </w:r>
      <w:r>
        <w:rPr>
          <w:rFonts w:ascii="仿宋_GB2312" w:hint="eastAsia"/>
          <w:bCs/>
          <w:sz w:val="32"/>
          <w:szCs w:val="32"/>
        </w:rPr>
        <w:t>建设路（高新区辖区）</w:t>
      </w:r>
      <w:r>
        <w:rPr>
          <w:rFonts w:ascii="仿宋_GB2312" w:hint="eastAsia"/>
          <w:bCs/>
          <w:sz w:val="32"/>
          <w:szCs w:val="32"/>
        </w:rPr>
        <w:t>201799</w:t>
      </w:r>
      <w:r>
        <w:rPr>
          <w:rFonts w:ascii="仿宋_GB2312" w:hint="eastAsia"/>
          <w:bCs/>
          <w:sz w:val="32"/>
          <w:szCs w:val="32"/>
        </w:rPr>
        <w:t>平方米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指标</w:t>
      </w:r>
      <w:r>
        <w:rPr>
          <w:rFonts w:ascii="仿宋_GB2312" w:hint="eastAsia"/>
          <w:bCs/>
          <w:sz w:val="32"/>
          <w:szCs w:val="32"/>
        </w:rPr>
        <w:t>2</w:t>
      </w:r>
      <w:r>
        <w:rPr>
          <w:rFonts w:ascii="仿宋_GB2312" w:hint="eastAsia"/>
          <w:bCs/>
          <w:sz w:val="32"/>
          <w:szCs w:val="32"/>
        </w:rPr>
        <w:t>：神马大道（许南路口</w:t>
      </w:r>
      <w:r>
        <w:rPr>
          <w:rFonts w:ascii="仿宋_GB2312" w:hint="eastAsia"/>
          <w:bCs/>
          <w:sz w:val="32"/>
          <w:szCs w:val="32"/>
        </w:rPr>
        <w:t>-</w:t>
      </w:r>
      <w:r>
        <w:rPr>
          <w:rFonts w:ascii="仿宋_GB2312" w:hint="eastAsia"/>
          <w:bCs/>
          <w:sz w:val="32"/>
          <w:szCs w:val="32"/>
        </w:rPr>
        <w:t>小营西）</w:t>
      </w:r>
      <w:r>
        <w:rPr>
          <w:rFonts w:ascii="仿宋_GB2312" w:hint="eastAsia"/>
          <w:bCs/>
          <w:sz w:val="32"/>
          <w:szCs w:val="32"/>
        </w:rPr>
        <w:t>212403</w:t>
      </w:r>
      <w:r>
        <w:rPr>
          <w:rFonts w:ascii="仿宋_GB2312" w:hint="eastAsia"/>
          <w:bCs/>
          <w:sz w:val="32"/>
          <w:szCs w:val="32"/>
        </w:rPr>
        <w:t>平方米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指标</w:t>
      </w: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：开发一路、二路、遵一路、规划园区路</w:t>
      </w:r>
      <w:r>
        <w:rPr>
          <w:rFonts w:ascii="仿宋_GB2312" w:hint="eastAsia"/>
          <w:bCs/>
          <w:sz w:val="32"/>
          <w:szCs w:val="32"/>
        </w:rPr>
        <w:t>189284</w:t>
      </w:r>
      <w:r>
        <w:rPr>
          <w:rFonts w:ascii="仿宋_GB2312" w:hint="eastAsia"/>
          <w:bCs/>
          <w:sz w:val="32"/>
          <w:szCs w:val="32"/>
        </w:rPr>
        <w:t>平方米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指标</w:t>
      </w:r>
      <w:r>
        <w:rPr>
          <w:rFonts w:ascii="仿宋_GB2312" w:hint="eastAsia"/>
          <w:bCs/>
          <w:sz w:val="32"/>
          <w:szCs w:val="32"/>
        </w:rPr>
        <w:t>4</w:t>
      </w:r>
      <w:r>
        <w:rPr>
          <w:rFonts w:ascii="仿宋_GB2312" w:hint="eastAsia"/>
          <w:bCs/>
          <w:sz w:val="32"/>
          <w:szCs w:val="32"/>
        </w:rPr>
        <w:t>：开发一路、东一环、丰源街、神马路、青铜街、</w:t>
      </w:r>
      <w:r>
        <w:rPr>
          <w:rFonts w:ascii="仿宋_GB2312" w:hint="eastAsia"/>
          <w:bCs/>
          <w:sz w:val="32"/>
          <w:szCs w:val="32"/>
        </w:rPr>
        <w:lastRenderedPageBreak/>
        <w:t>东站中路、东站东路、东站南路、女贞街、玉兰街、科技街、韩申路</w:t>
      </w:r>
      <w:r>
        <w:rPr>
          <w:rFonts w:ascii="仿宋_GB2312" w:hint="eastAsia"/>
          <w:bCs/>
          <w:sz w:val="32"/>
          <w:szCs w:val="32"/>
        </w:rPr>
        <w:t>198142</w:t>
      </w:r>
      <w:r>
        <w:rPr>
          <w:rFonts w:ascii="仿宋_GB2312" w:hint="eastAsia"/>
          <w:bCs/>
          <w:sz w:val="32"/>
          <w:szCs w:val="32"/>
        </w:rPr>
        <w:t>平方米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指标</w:t>
      </w:r>
      <w:r>
        <w:rPr>
          <w:rFonts w:ascii="仿宋_GB2312" w:hint="eastAsia"/>
          <w:bCs/>
          <w:sz w:val="32"/>
          <w:szCs w:val="32"/>
        </w:rPr>
        <w:t>5</w:t>
      </w:r>
      <w:r>
        <w:rPr>
          <w:rFonts w:ascii="仿宋_GB2312" w:hint="eastAsia"/>
          <w:bCs/>
          <w:sz w:val="32"/>
          <w:szCs w:val="32"/>
        </w:rPr>
        <w:t>：黄河路，湛南路、湛北路</w:t>
      </w:r>
      <w:r>
        <w:rPr>
          <w:rFonts w:ascii="仿宋_GB2312" w:hint="eastAsia"/>
          <w:bCs/>
          <w:sz w:val="32"/>
          <w:szCs w:val="32"/>
        </w:rPr>
        <w:t>494951</w:t>
      </w:r>
      <w:r>
        <w:rPr>
          <w:rFonts w:ascii="仿宋_GB2312" w:hint="eastAsia"/>
          <w:bCs/>
          <w:sz w:val="32"/>
          <w:szCs w:val="32"/>
        </w:rPr>
        <w:t>平方米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质量指标：符合验收标准。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时效指标：预算资金是</w:t>
      </w:r>
      <w:r>
        <w:rPr>
          <w:rFonts w:ascii="仿宋_GB2312" w:hint="eastAsia"/>
          <w:bCs/>
          <w:sz w:val="32"/>
          <w:szCs w:val="32"/>
        </w:rPr>
        <w:t>2021</w:t>
      </w:r>
      <w:r>
        <w:rPr>
          <w:rFonts w:ascii="仿宋_GB2312" w:hint="eastAsia"/>
          <w:bCs/>
          <w:sz w:val="32"/>
          <w:szCs w:val="32"/>
        </w:rPr>
        <w:t>年本年。</w:t>
      </w:r>
    </w:p>
    <w:p w:rsidR="002C7E1F" w:rsidRDefault="004435A1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成本</w:t>
      </w:r>
      <w:r>
        <w:rPr>
          <w:rFonts w:ascii="仿宋_GB2312" w:hint="eastAsia"/>
          <w:bCs/>
          <w:sz w:val="32"/>
          <w:szCs w:val="32"/>
        </w:rPr>
        <w:t>指标：在预算范围内。</w:t>
      </w:r>
    </w:p>
    <w:p w:rsidR="002C7E1F" w:rsidRDefault="004435A1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、从效益指标分析</w:t>
      </w:r>
    </w:p>
    <w:p w:rsidR="002C7E1F" w:rsidRDefault="004435A1">
      <w:pPr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 xml:space="preserve">    </w:t>
      </w:r>
      <w:r>
        <w:rPr>
          <w:rFonts w:ascii="仿宋_GB2312" w:hint="eastAsia"/>
          <w:bCs/>
          <w:sz w:val="32"/>
          <w:szCs w:val="32"/>
        </w:rPr>
        <w:t>打造园林城市。</w:t>
      </w:r>
    </w:p>
    <w:p w:rsidR="002C7E1F" w:rsidRDefault="004435A1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4</w:t>
      </w:r>
      <w:r>
        <w:rPr>
          <w:rFonts w:ascii="仿宋_GB2312" w:hint="eastAsia"/>
          <w:bCs/>
          <w:sz w:val="32"/>
          <w:szCs w:val="32"/>
        </w:rPr>
        <w:t>、从满意度指标分析</w:t>
      </w:r>
    </w:p>
    <w:p w:rsidR="002C7E1F" w:rsidRDefault="004435A1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创文明卫生城市。</w:t>
      </w:r>
    </w:p>
    <w:p w:rsidR="002C7E1F" w:rsidRDefault="004435A1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以上分析得出，产出指标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分，效益指标</w:t>
      </w:r>
      <w:r>
        <w:rPr>
          <w:rFonts w:ascii="仿宋_GB2312" w:hint="eastAsia"/>
          <w:bCs/>
          <w:sz w:val="32"/>
          <w:szCs w:val="32"/>
        </w:rPr>
        <w:t>30</w:t>
      </w:r>
      <w:r>
        <w:rPr>
          <w:rFonts w:ascii="仿宋_GB2312" w:hint="eastAsia"/>
          <w:bCs/>
          <w:sz w:val="32"/>
          <w:szCs w:val="32"/>
        </w:rPr>
        <w:t>分，满意度指标</w:t>
      </w:r>
      <w:r w:rsidR="00842746"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分，执行率</w:t>
      </w:r>
      <w:r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分，合计得分是</w:t>
      </w:r>
      <w:r w:rsidR="00842746">
        <w:rPr>
          <w:rFonts w:ascii="仿宋_GB2312" w:hint="eastAsia"/>
          <w:bCs/>
          <w:sz w:val="32"/>
          <w:szCs w:val="32"/>
        </w:rPr>
        <w:t>100</w:t>
      </w:r>
      <w:r>
        <w:rPr>
          <w:rFonts w:ascii="仿宋_GB2312" w:hint="eastAsia"/>
          <w:bCs/>
          <w:sz w:val="32"/>
          <w:szCs w:val="32"/>
        </w:rPr>
        <w:t>分。</w:t>
      </w:r>
    </w:p>
    <w:p w:rsidR="002C7E1F" w:rsidRDefault="004435A1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2C7E1F" w:rsidRDefault="004435A1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预算编制不够明确和细化，预算执行力度要进一步加强。</w:t>
      </w:r>
    </w:p>
    <w:p w:rsidR="002C7E1F" w:rsidRDefault="004435A1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</w:t>
      </w:r>
      <w:r>
        <w:rPr>
          <w:rFonts w:ascii="黑体" w:eastAsia="黑体" w:hAnsi="黑体" w:cs="黑体" w:hint="eastAsia"/>
          <w:bCs/>
          <w:sz w:val="32"/>
          <w:szCs w:val="32"/>
        </w:rPr>
        <w:t>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2C7E1F" w:rsidRDefault="004435A1">
      <w:pPr>
        <w:ind w:firstLineChars="200" w:firstLine="640"/>
        <w:rPr>
          <w:rFonts w:ascii="黑体" w:hAnsi="黑体" w:cs="黑体"/>
          <w:bCs/>
          <w:sz w:val="32"/>
          <w:szCs w:val="32"/>
        </w:rPr>
      </w:pPr>
      <w:r>
        <w:rPr>
          <w:rFonts w:ascii="黑体" w:hAnsi="黑体" w:cs="黑体" w:hint="eastAsia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 w:rsidR="002C7E1F" w:rsidRDefault="004435A1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2C7E1F" w:rsidRDefault="004435A1" w:rsidP="002C7E1F">
      <w:pPr>
        <w:ind w:leftChars="200" w:left="600"/>
      </w:pPr>
      <w:r>
        <w:rPr>
          <w:rFonts w:ascii="仿宋_GB2312" w:hAnsi="仿宋_GB2312" w:cs="仿宋_GB2312" w:hint="eastAsia"/>
          <w:sz w:val="32"/>
          <w:szCs w:val="32"/>
        </w:rPr>
        <w:t>无</w:t>
      </w:r>
      <w:bookmarkStart w:id="0" w:name="_GoBack"/>
      <w:bookmarkEnd w:id="0"/>
    </w:p>
    <w:sectPr w:rsidR="002C7E1F" w:rsidSect="002C7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5A1" w:rsidRDefault="004435A1" w:rsidP="00842746">
      <w:r>
        <w:separator/>
      </w:r>
    </w:p>
  </w:endnote>
  <w:endnote w:type="continuationSeparator" w:id="1">
    <w:p w:rsidR="004435A1" w:rsidRDefault="004435A1" w:rsidP="0084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5A1" w:rsidRDefault="004435A1" w:rsidP="00842746">
      <w:r>
        <w:separator/>
      </w:r>
    </w:p>
  </w:footnote>
  <w:footnote w:type="continuationSeparator" w:id="1">
    <w:p w:rsidR="004435A1" w:rsidRDefault="004435A1" w:rsidP="00842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DB722D"/>
    <w:rsid w:val="002C7E1F"/>
    <w:rsid w:val="004435A1"/>
    <w:rsid w:val="00842746"/>
    <w:rsid w:val="460F3E0D"/>
    <w:rsid w:val="71DB7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E1F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2C7E1F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">
    <w:name w:val="正文文本 Char"/>
    <w:link w:val="a3"/>
    <w:uiPriority w:val="99"/>
    <w:unhideWhenUsed/>
    <w:qFormat/>
    <w:locked/>
    <w:rsid w:val="002C7E1F"/>
    <w:rPr>
      <w:rFonts w:ascii="MingLiU" w:eastAsia="MingLiU" w:cs="MingLiU" w:hint="eastAsia"/>
      <w:color w:val="231F20"/>
      <w:sz w:val="30"/>
      <w:szCs w:val="30"/>
      <w:lang w:val="zh-CN" w:eastAsia="zh-CN"/>
    </w:rPr>
  </w:style>
  <w:style w:type="paragraph" w:styleId="a4">
    <w:name w:val="header"/>
    <w:basedOn w:val="a"/>
    <w:link w:val="Char0"/>
    <w:rsid w:val="00842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42746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842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42746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何恩培爸爸</dc:creator>
  <cp:lastModifiedBy>lxw</cp:lastModifiedBy>
  <cp:revision>2</cp:revision>
  <dcterms:created xsi:type="dcterms:W3CDTF">2022-06-30T20:03:00Z</dcterms:created>
  <dcterms:modified xsi:type="dcterms:W3CDTF">2022-07-03T13:33:00Z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6E90467804DE4AE8ABC38C89BE21CDAB</vt:lpwstr>
  </property>
</Properties>
</file>