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C8E" w:rsidRDefault="00BD77FA">
      <w:pPr>
        <w:rPr>
          <w:sz w:val="32"/>
          <w:szCs w:val="32"/>
        </w:rPr>
      </w:pPr>
      <w:r>
        <w:rPr>
          <w:rFonts w:ascii="黑体" w:eastAsia="黑体" w:hAnsi="黑体" w:hint="eastAsia"/>
          <w:bCs/>
          <w:szCs w:val="44"/>
        </w:rPr>
        <w:t>附件</w:t>
      </w:r>
      <w:r>
        <w:rPr>
          <w:rFonts w:ascii="黑体" w:eastAsia="黑体" w:hAnsi="黑体" w:hint="eastAsia"/>
          <w:bCs/>
          <w:szCs w:val="44"/>
        </w:rPr>
        <w:t>2</w:t>
      </w:r>
    </w:p>
    <w:p w:rsidR="00F26C8E" w:rsidRDefault="00BD77FA">
      <w:pPr>
        <w:ind w:firstLineChars="300" w:firstLine="1200"/>
        <w:rPr>
          <w:rFonts w:ascii="方正小标宋简体" w:eastAsia="方正小标宋简体" w:hAnsi="Arial" w:cs="Arial"/>
          <w:sz w:val="40"/>
          <w:szCs w:val="40"/>
        </w:rPr>
      </w:pPr>
      <w:r>
        <w:rPr>
          <w:rFonts w:ascii="方正小标宋简体" w:eastAsia="方正小标宋简体" w:hAnsi="Arial" w:cs="Arial" w:hint="eastAsia"/>
          <w:sz w:val="40"/>
          <w:szCs w:val="40"/>
        </w:rPr>
        <w:t>平顶山高新区城市管理和综合执法局</w:t>
      </w:r>
    </w:p>
    <w:p w:rsidR="00F26C8E" w:rsidRDefault="00BD77FA">
      <w:pPr>
        <w:jc w:val="center"/>
        <w:rPr>
          <w:rFonts w:ascii="方正小标宋简体" w:eastAsia="方正小标宋简体" w:hAnsi="Arial" w:cs="Arial"/>
          <w:sz w:val="40"/>
          <w:szCs w:val="40"/>
        </w:rPr>
      </w:pPr>
      <w:r>
        <w:rPr>
          <w:rFonts w:ascii="方正小标宋简体" w:eastAsia="方正小标宋简体" w:hAnsi="Arial" w:cs="Arial" w:hint="eastAsia"/>
          <w:sz w:val="40"/>
          <w:szCs w:val="40"/>
        </w:rPr>
        <w:t>单位项目支出绩效自评报告</w:t>
      </w:r>
      <w:r>
        <w:rPr>
          <w:rFonts w:ascii="方正小标宋简体" w:eastAsia="方正小标宋简体" w:hAnsi="Arial" w:cs="Arial" w:hint="eastAsia"/>
          <w:sz w:val="40"/>
          <w:szCs w:val="40"/>
        </w:rPr>
        <w:t xml:space="preserve">  </w:t>
      </w:r>
    </w:p>
    <w:p w:rsidR="00F26C8E" w:rsidRDefault="00BD77FA">
      <w:pPr>
        <w:jc w:val="center"/>
        <w:rPr>
          <w:rFonts w:ascii="仿宋_GB2312" w:hAnsi="华文中宋"/>
          <w:bCs/>
          <w:sz w:val="32"/>
          <w:szCs w:val="32"/>
        </w:rPr>
      </w:pPr>
      <w:r>
        <w:rPr>
          <w:rFonts w:ascii="仿宋_GB2312" w:hint="eastAsia"/>
          <w:bCs/>
          <w:sz w:val="32"/>
          <w:szCs w:val="32"/>
        </w:rPr>
        <w:t>（</w:t>
      </w:r>
      <w:r>
        <w:rPr>
          <w:rFonts w:ascii="仿宋_GB2312" w:hint="eastAsia"/>
          <w:bCs/>
          <w:sz w:val="32"/>
          <w:szCs w:val="32"/>
        </w:rPr>
        <w:t>暂扣物品存放租赁场地费项目</w:t>
      </w:r>
      <w:r>
        <w:rPr>
          <w:rFonts w:ascii="仿宋_GB2312" w:hint="eastAsia"/>
          <w:bCs/>
          <w:sz w:val="32"/>
          <w:szCs w:val="32"/>
        </w:rPr>
        <w:t>）</w:t>
      </w:r>
    </w:p>
    <w:p w:rsidR="00F26C8E" w:rsidRDefault="00BD77FA">
      <w:pPr>
        <w:ind w:firstLineChars="200" w:firstLine="640"/>
        <w:rPr>
          <w:rFonts w:ascii="黑体" w:eastAsia="黑体" w:hAnsi="黑体" w:cs="黑体"/>
          <w:bCs/>
          <w:sz w:val="32"/>
          <w:szCs w:val="32"/>
        </w:rPr>
      </w:pPr>
      <w:r>
        <w:rPr>
          <w:rFonts w:ascii="黑体" w:eastAsia="黑体" w:hAnsi="黑体" w:cs="黑体" w:hint="eastAsia"/>
          <w:bCs/>
          <w:sz w:val="32"/>
          <w:szCs w:val="32"/>
        </w:rPr>
        <w:t>一、项目支出基本情况</w:t>
      </w:r>
    </w:p>
    <w:p w:rsidR="00F26C8E" w:rsidRDefault="00BD77FA">
      <w:pPr>
        <w:ind w:firstLineChars="200" w:firstLine="640"/>
        <w:rPr>
          <w:rFonts w:ascii="仿宋_GB2312"/>
          <w:sz w:val="32"/>
          <w:szCs w:val="32"/>
        </w:rPr>
      </w:pPr>
      <w:r>
        <w:rPr>
          <w:rStyle w:val="Char"/>
          <w:rFonts w:ascii="仿宋_GB2312" w:eastAsia="仿宋_GB2312" w:hAnsi="仿宋_GB2312" w:cs="仿宋_GB2312" w:hint="default"/>
          <w:color w:val="auto"/>
          <w:sz w:val="32"/>
          <w:szCs w:val="32"/>
        </w:rPr>
        <w:t>暂扣物品存放场地租赁费项目旨在保障城管执法暂扣物品时的存放安全，维持正常社会秩序，年初预算是</w:t>
      </w:r>
      <w:r>
        <w:rPr>
          <w:rStyle w:val="Char"/>
          <w:rFonts w:ascii="仿宋_GB2312" w:eastAsia="仿宋_GB2312" w:hAnsi="仿宋_GB2312" w:cs="仿宋_GB2312" w:hint="default"/>
          <w:color w:val="auto"/>
          <w:sz w:val="32"/>
          <w:szCs w:val="32"/>
        </w:rPr>
        <w:t>3</w:t>
      </w:r>
      <w:r>
        <w:rPr>
          <w:rStyle w:val="Char"/>
          <w:rFonts w:ascii="仿宋_GB2312" w:eastAsia="仿宋_GB2312" w:hAnsi="仿宋_GB2312" w:cs="仿宋_GB2312" w:hint="default"/>
          <w:color w:val="auto"/>
          <w:sz w:val="32"/>
          <w:szCs w:val="32"/>
        </w:rPr>
        <w:t>万元，本年实际支出</w:t>
      </w:r>
      <w:r>
        <w:rPr>
          <w:rStyle w:val="Char"/>
          <w:rFonts w:ascii="仿宋_GB2312" w:eastAsia="仿宋_GB2312" w:hAnsi="仿宋_GB2312" w:cs="仿宋_GB2312"/>
          <w:color w:val="auto"/>
          <w:sz w:val="32"/>
          <w:szCs w:val="32"/>
          <w:lang w:val="en-US"/>
        </w:rPr>
        <w:t>3.0</w:t>
      </w:r>
      <w:r>
        <w:rPr>
          <w:rStyle w:val="Char"/>
          <w:rFonts w:ascii="仿宋_GB2312" w:eastAsia="仿宋_GB2312" w:hAnsi="仿宋_GB2312" w:cs="仿宋_GB2312" w:hint="default"/>
          <w:color w:val="auto"/>
          <w:sz w:val="32"/>
          <w:szCs w:val="32"/>
        </w:rPr>
        <w:t>万元，实际完成全年预算的</w:t>
      </w:r>
      <w:r>
        <w:rPr>
          <w:rStyle w:val="Char"/>
          <w:rFonts w:ascii="仿宋_GB2312" w:eastAsia="仿宋_GB2312" w:hAnsi="仿宋_GB2312" w:cs="仿宋_GB2312"/>
          <w:color w:val="auto"/>
          <w:sz w:val="32"/>
          <w:szCs w:val="32"/>
          <w:lang w:val="en-US"/>
        </w:rPr>
        <w:t>100</w:t>
      </w:r>
      <w:r>
        <w:rPr>
          <w:rStyle w:val="Char"/>
          <w:rFonts w:ascii="仿宋_GB2312" w:eastAsia="仿宋_GB2312" w:hAnsi="仿宋_GB2312" w:cs="仿宋_GB2312" w:hint="default"/>
          <w:color w:val="auto"/>
          <w:sz w:val="32"/>
          <w:szCs w:val="32"/>
        </w:rPr>
        <w:t>%</w:t>
      </w:r>
      <w:r>
        <w:rPr>
          <w:rStyle w:val="Char"/>
          <w:rFonts w:ascii="仿宋_GB2312" w:eastAsia="仿宋_GB2312" w:hAnsi="仿宋_GB2312" w:cs="仿宋_GB2312" w:hint="default"/>
          <w:color w:val="auto"/>
          <w:sz w:val="32"/>
          <w:szCs w:val="32"/>
        </w:rPr>
        <w:t>。</w:t>
      </w:r>
      <w:r>
        <w:rPr>
          <w:rFonts w:ascii="仿宋_GB2312" w:hint="eastAsia"/>
          <w:sz w:val="32"/>
          <w:szCs w:val="32"/>
        </w:rPr>
        <w:t>本项目总体绩效得分是</w:t>
      </w:r>
      <w:r w:rsidR="00A41521">
        <w:rPr>
          <w:rFonts w:ascii="仿宋_GB2312" w:hint="eastAsia"/>
          <w:sz w:val="32"/>
          <w:szCs w:val="32"/>
        </w:rPr>
        <w:t>100</w:t>
      </w:r>
      <w:r>
        <w:rPr>
          <w:rFonts w:ascii="仿宋_GB2312" w:hint="eastAsia"/>
          <w:sz w:val="32"/>
          <w:szCs w:val="32"/>
        </w:rPr>
        <w:t>分。</w:t>
      </w:r>
    </w:p>
    <w:p w:rsidR="00F26C8E" w:rsidRDefault="00BD77FA">
      <w:pPr>
        <w:ind w:firstLineChars="100" w:firstLine="320"/>
        <w:rPr>
          <w:rFonts w:ascii="黑体" w:eastAsia="黑体" w:hAnsi="黑体" w:cs="黑体"/>
          <w:bCs/>
          <w:sz w:val="32"/>
          <w:szCs w:val="32"/>
        </w:rPr>
      </w:pPr>
      <w:r>
        <w:rPr>
          <w:rFonts w:ascii="黑体" w:eastAsia="黑体" w:hAnsi="黑体" w:cs="黑体" w:hint="eastAsia"/>
          <w:bCs/>
          <w:sz w:val="32"/>
          <w:szCs w:val="32"/>
        </w:rPr>
        <w:t>二、自评工作开展情况</w:t>
      </w:r>
    </w:p>
    <w:p w:rsidR="00F26C8E" w:rsidRDefault="00BD77FA">
      <w:pPr>
        <w:ind w:firstLineChars="200" w:firstLine="640"/>
        <w:outlineLvl w:val="0"/>
        <w:rPr>
          <w:rStyle w:val="Char"/>
          <w:rFonts w:ascii="仿宋_GB2312" w:eastAsia="仿宋_GB2312" w:hAnsi="仿宋_GB2312" w:cs="仿宋_GB2312" w:hint="default"/>
          <w:color w:val="auto"/>
          <w:sz w:val="32"/>
          <w:szCs w:val="32"/>
        </w:rPr>
      </w:pPr>
      <w:r>
        <w:rPr>
          <w:rStyle w:val="Char"/>
          <w:rFonts w:ascii="仿宋_GB2312" w:eastAsia="仿宋_GB2312" w:hAnsi="仿宋_GB2312" w:cs="仿宋_GB2312" w:hint="default"/>
          <w:color w:val="auto"/>
          <w:sz w:val="32"/>
          <w:szCs w:val="32"/>
        </w:rPr>
        <w:t>暂扣物品存放场地租赁费项目</w:t>
      </w:r>
      <w:r>
        <w:rPr>
          <w:rStyle w:val="Char"/>
          <w:rFonts w:ascii="仿宋_GB2312" w:eastAsia="仿宋_GB2312" w:hAnsi="仿宋_GB2312" w:cs="仿宋_GB2312"/>
          <w:color w:val="auto"/>
          <w:sz w:val="32"/>
          <w:szCs w:val="32"/>
          <w:lang w:val="en-US"/>
        </w:rPr>
        <w:t>主要用于</w:t>
      </w:r>
      <w:r>
        <w:rPr>
          <w:rStyle w:val="Char"/>
          <w:rFonts w:ascii="仿宋_GB2312" w:eastAsia="仿宋_GB2312" w:hAnsi="仿宋_GB2312" w:cs="仿宋_GB2312"/>
          <w:color w:val="auto"/>
          <w:sz w:val="32"/>
          <w:szCs w:val="32"/>
        </w:rPr>
        <w:t>保护暂扣物品安全，仓库租赁的安全，</w:t>
      </w:r>
      <w:r>
        <w:rPr>
          <w:rStyle w:val="Char"/>
          <w:rFonts w:ascii="仿宋_GB2312" w:eastAsia="仿宋_GB2312" w:hAnsi="仿宋_GB2312" w:cs="仿宋_GB2312" w:hint="default"/>
          <w:color w:val="auto"/>
          <w:sz w:val="32"/>
          <w:szCs w:val="32"/>
        </w:rPr>
        <w:t>维持正常社会秩序</w:t>
      </w:r>
      <w:r>
        <w:rPr>
          <w:rStyle w:val="Char"/>
          <w:rFonts w:ascii="仿宋_GB2312" w:eastAsia="仿宋_GB2312" w:hAnsi="仿宋_GB2312" w:cs="仿宋_GB2312"/>
          <w:color w:val="auto"/>
          <w:sz w:val="32"/>
          <w:szCs w:val="32"/>
          <w:lang w:val="en-US"/>
        </w:rPr>
        <w:t>费用，</w:t>
      </w:r>
      <w:r>
        <w:rPr>
          <w:rStyle w:val="Char"/>
          <w:rFonts w:ascii="仿宋_GB2312" w:eastAsia="仿宋_GB2312" w:hAnsi="仿宋_GB2312" w:cs="仿宋_GB2312"/>
          <w:color w:val="auto"/>
          <w:sz w:val="32"/>
          <w:szCs w:val="32"/>
        </w:rPr>
        <w:t>租赁面积</w:t>
      </w:r>
      <w:r>
        <w:rPr>
          <w:rStyle w:val="Char"/>
          <w:rFonts w:ascii="仿宋_GB2312" w:eastAsia="仿宋_GB2312" w:hAnsi="仿宋_GB2312" w:cs="仿宋_GB2312"/>
          <w:color w:val="auto"/>
          <w:sz w:val="32"/>
          <w:szCs w:val="32"/>
        </w:rPr>
        <w:t>300</w:t>
      </w:r>
      <w:r>
        <w:rPr>
          <w:rStyle w:val="Char"/>
          <w:rFonts w:ascii="仿宋_GB2312" w:eastAsia="仿宋_GB2312" w:hAnsi="仿宋_GB2312" w:cs="仿宋_GB2312"/>
          <w:color w:val="auto"/>
          <w:sz w:val="32"/>
          <w:szCs w:val="32"/>
        </w:rPr>
        <w:t>平方，</w:t>
      </w:r>
      <w:r>
        <w:rPr>
          <w:rFonts w:ascii="仿宋_GB2312" w:hint="eastAsia"/>
          <w:sz w:val="32"/>
          <w:szCs w:val="32"/>
        </w:rPr>
        <w:t>自评工作覆盖产出指标，效益指标，满意度指标三个方面。</w:t>
      </w:r>
    </w:p>
    <w:p w:rsidR="00F26C8E" w:rsidRDefault="00BD77FA">
      <w:pPr>
        <w:ind w:firstLineChars="200" w:firstLine="640"/>
        <w:rPr>
          <w:rFonts w:ascii="黑体" w:eastAsia="黑体" w:hAnsi="黑体" w:cs="黑体"/>
          <w:bCs/>
          <w:sz w:val="32"/>
          <w:szCs w:val="32"/>
        </w:rPr>
      </w:pPr>
      <w:r>
        <w:rPr>
          <w:rFonts w:ascii="黑体" w:eastAsia="黑体" w:hAnsi="黑体" w:cs="黑体" w:hint="eastAsia"/>
          <w:bCs/>
          <w:sz w:val="32"/>
          <w:szCs w:val="32"/>
        </w:rPr>
        <w:t>三、项目</w:t>
      </w:r>
      <w:r>
        <w:rPr>
          <w:rFonts w:ascii="黑体" w:eastAsia="黑体" w:hAnsi="黑体" w:cs="黑体" w:hint="eastAsia"/>
          <w:bCs/>
          <w:sz w:val="32"/>
          <w:szCs w:val="32"/>
        </w:rPr>
        <w:t>支出绩效</w:t>
      </w:r>
      <w:r>
        <w:rPr>
          <w:rFonts w:ascii="黑体" w:eastAsia="黑体" w:hAnsi="黑体" w:cs="黑体" w:hint="eastAsia"/>
          <w:bCs/>
          <w:sz w:val="32"/>
          <w:szCs w:val="32"/>
        </w:rPr>
        <w:t>自评结果及分析</w:t>
      </w:r>
    </w:p>
    <w:p w:rsidR="00F26C8E" w:rsidRDefault="00BD77FA">
      <w:pPr>
        <w:ind w:firstLineChars="200" w:firstLine="640"/>
        <w:rPr>
          <w:rStyle w:val="Char"/>
          <w:rFonts w:ascii="仿宋_GB2312" w:eastAsia="仿宋_GB2312" w:hAnsi="仿宋_GB2312" w:cs="仿宋_GB2312" w:hint="default"/>
          <w:color w:val="auto"/>
          <w:sz w:val="32"/>
          <w:szCs w:val="32"/>
          <w:lang w:val="en-US"/>
        </w:rPr>
      </w:pPr>
      <w:r>
        <w:rPr>
          <w:rFonts w:ascii="仿宋_GB2312" w:hint="eastAsia"/>
          <w:bCs/>
          <w:sz w:val="32"/>
          <w:szCs w:val="32"/>
        </w:rPr>
        <w:t>1</w:t>
      </w:r>
      <w:r>
        <w:rPr>
          <w:rFonts w:ascii="仿宋_GB2312" w:hint="eastAsia"/>
          <w:bCs/>
          <w:sz w:val="32"/>
          <w:szCs w:val="32"/>
        </w:rPr>
        <w:t>、</w:t>
      </w:r>
      <w:r>
        <w:rPr>
          <w:rStyle w:val="Char"/>
          <w:rFonts w:ascii="仿宋_GB2312" w:eastAsia="仿宋_GB2312" w:hAnsi="仿宋_GB2312" w:cs="仿宋_GB2312" w:hint="default"/>
          <w:color w:val="auto"/>
          <w:sz w:val="32"/>
          <w:szCs w:val="32"/>
        </w:rPr>
        <w:t>暂扣物品存放场地租赁费</w:t>
      </w:r>
      <w:r>
        <w:rPr>
          <w:rFonts w:ascii="仿宋_GB2312" w:hint="eastAsia"/>
          <w:bCs/>
          <w:sz w:val="32"/>
          <w:szCs w:val="32"/>
        </w:rPr>
        <w:t>费用</w:t>
      </w:r>
      <w:r>
        <w:rPr>
          <w:rFonts w:ascii="仿宋_GB2312" w:hint="eastAsia"/>
          <w:sz w:val="32"/>
          <w:szCs w:val="32"/>
        </w:rPr>
        <w:t>，主要用于</w:t>
      </w:r>
      <w:r>
        <w:rPr>
          <w:rStyle w:val="Char"/>
          <w:rFonts w:ascii="仿宋_GB2312" w:eastAsia="仿宋_GB2312" w:hAnsi="仿宋_GB2312" w:cs="仿宋_GB2312"/>
          <w:color w:val="auto"/>
          <w:sz w:val="32"/>
          <w:szCs w:val="32"/>
          <w:lang w:val="en-US"/>
        </w:rPr>
        <w:t>于</w:t>
      </w:r>
      <w:r>
        <w:rPr>
          <w:rStyle w:val="Char"/>
          <w:rFonts w:ascii="仿宋_GB2312" w:eastAsia="仿宋_GB2312" w:hAnsi="仿宋_GB2312" w:cs="仿宋_GB2312"/>
          <w:color w:val="auto"/>
          <w:sz w:val="32"/>
          <w:szCs w:val="32"/>
        </w:rPr>
        <w:t>保护暂扣物品安全，仓库租赁的安全，</w:t>
      </w:r>
      <w:r>
        <w:rPr>
          <w:rStyle w:val="Char"/>
          <w:rFonts w:ascii="仿宋_GB2312" w:eastAsia="仿宋_GB2312" w:hAnsi="仿宋_GB2312" w:cs="仿宋_GB2312" w:hint="default"/>
          <w:color w:val="auto"/>
          <w:sz w:val="32"/>
          <w:szCs w:val="32"/>
        </w:rPr>
        <w:t>维持正常社会秩序</w:t>
      </w:r>
      <w:r>
        <w:rPr>
          <w:rStyle w:val="Char"/>
          <w:rFonts w:ascii="仿宋_GB2312" w:eastAsia="仿宋_GB2312" w:hAnsi="仿宋_GB2312" w:cs="仿宋_GB2312"/>
          <w:color w:val="auto"/>
          <w:sz w:val="32"/>
          <w:szCs w:val="32"/>
          <w:lang w:val="en-US"/>
        </w:rPr>
        <w:t>费用</w:t>
      </w:r>
      <w:r>
        <w:rPr>
          <w:rStyle w:val="Char"/>
          <w:rFonts w:ascii="仿宋_GB2312" w:hAnsi="仿宋_GB2312" w:cs="仿宋_GB2312"/>
          <w:color w:val="auto"/>
          <w:sz w:val="32"/>
          <w:szCs w:val="32"/>
          <w:lang w:val="en-US"/>
        </w:rPr>
        <w:t>。</w:t>
      </w:r>
    </w:p>
    <w:p w:rsidR="00F26C8E" w:rsidRDefault="00BD77FA">
      <w:pPr>
        <w:ind w:firstLineChars="200" w:firstLine="640"/>
        <w:rPr>
          <w:rFonts w:ascii="仿宋_GB2312"/>
          <w:sz w:val="32"/>
          <w:szCs w:val="32"/>
        </w:rPr>
      </w:pPr>
      <w:r>
        <w:rPr>
          <w:rFonts w:ascii="仿宋_GB2312" w:hint="eastAsia"/>
          <w:sz w:val="32"/>
          <w:szCs w:val="32"/>
        </w:rPr>
        <w:t>2</w:t>
      </w:r>
      <w:r>
        <w:rPr>
          <w:rFonts w:ascii="仿宋_GB2312" w:hint="eastAsia"/>
          <w:sz w:val="32"/>
          <w:szCs w:val="32"/>
        </w:rPr>
        <w:t>、从产出指标分析</w:t>
      </w:r>
    </w:p>
    <w:p w:rsidR="00F26C8E" w:rsidRDefault="00BD77FA">
      <w:pPr>
        <w:ind w:firstLineChars="200" w:firstLine="640"/>
        <w:rPr>
          <w:rFonts w:ascii="仿宋_GB2312"/>
          <w:bCs/>
          <w:sz w:val="32"/>
          <w:szCs w:val="32"/>
        </w:rPr>
      </w:pPr>
      <w:r>
        <w:rPr>
          <w:rFonts w:ascii="仿宋_GB2312" w:hint="eastAsia"/>
          <w:bCs/>
          <w:sz w:val="32"/>
          <w:szCs w:val="32"/>
        </w:rPr>
        <w:t>数量指标：租赁面积</w:t>
      </w:r>
      <w:r>
        <w:rPr>
          <w:rFonts w:ascii="仿宋_GB2312" w:hint="eastAsia"/>
          <w:bCs/>
          <w:sz w:val="32"/>
          <w:szCs w:val="32"/>
        </w:rPr>
        <w:t>300</w:t>
      </w:r>
      <w:r>
        <w:rPr>
          <w:rFonts w:ascii="仿宋_GB2312" w:hint="eastAsia"/>
          <w:bCs/>
          <w:sz w:val="32"/>
          <w:szCs w:val="32"/>
        </w:rPr>
        <w:t>平方。</w:t>
      </w:r>
    </w:p>
    <w:p w:rsidR="00F26C8E" w:rsidRDefault="00BD77FA">
      <w:pPr>
        <w:ind w:firstLineChars="200" w:firstLine="640"/>
        <w:rPr>
          <w:rFonts w:ascii="仿宋_GB2312"/>
          <w:bCs/>
          <w:sz w:val="32"/>
          <w:szCs w:val="32"/>
        </w:rPr>
      </w:pPr>
      <w:r>
        <w:rPr>
          <w:rFonts w:ascii="仿宋_GB2312" w:hint="eastAsia"/>
          <w:bCs/>
          <w:sz w:val="32"/>
          <w:szCs w:val="32"/>
        </w:rPr>
        <w:t>质量指标：符合租赁标准。</w:t>
      </w:r>
    </w:p>
    <w:p w:rsidR="00F26C8E" w:rsidRDefault="00BD77FA">
      <w:pPr>
        <w:ind w:firstLineChars="200" w:firstLine="640"/>
        <w:rPr>
          <w:rFonts w:ascii="仿宋_GB2312"/>
          <w:bCs/>
          <w:sz w:val="32"/>
          <w:szCs w:val="32"/>
        </w:rPr>
      </w:pPr>
      <w:r>
        <w:rPr>
          <w:rFonts w:ascii="仿宋_GB2312" w:hint="eastAsia"/>
          <w:bCs/>
          <w:sz w:val="32"/>
          <w:szCs w:val="32"/>
        </w:rPr>
        <w:t>时效指标：预算资金是</w:t>
      </w:r>
      <w:r>
        <w:rPr>
          <w:rFonts w:ascii="仿宋_GB2312" w:hint="eastAsia"/>
          <w:bCs/>
          <w:sz w:val="32"/>
          <w:szCs w:val="32"/>
        </w:rPr>
        <w:t>2021</w:t>
      </w:r>
      <w:r>
        <w:rPr>
          <w:rFonts w:ascii="仿宋_GB2312" w:hint="eastAsia"/>
          <w:bCs/>
          <w:sz w:val="32"/>
          <w:szCs w:val="32"/>
        </w:rPr>
        <w:t>年本年。</w:t>
      </w:r>
    </w:p>
    <w:p w:rsidR="00F26C8E" w:rsidRDefault="00BD77FA">
      <w:pPr>
        <w:ind w:firstLineChars="200" w:firstLine="640"/>
        <w:rPr>
          <w:rFonts w:ascii="仿宋_GB2312"/>
          <w:bCs/>
          <w:sz w:val="32"/>
          <w:szCs w:val="32"/>
        </w:rPr>
      </w:pPr>
      <w:r>
        <w:rPr>
          <w:rFonts w:ascii="仿宋_GB2312" w:hint="eastAsia"/>
          <w:bCs/>
          <w:sz w:val="32"/>
          <w:szCs w:val="32"/>
        </w:rPr>
        <w:lastRenderedPageBreak/>
        <w:t>成本指标：在预算范围内。</w:t>
      </w:r>
    </w:p>
    <w:p w:rsidR="00F26C8E" w:rsidRDefault="00BD77FA">
      <w:pPr>
        <w:numPr>
          <w:ilvl w:val="0"/>
          <w:numId w:val="1"/>
        </w:numPr>
        <w:ind w:firstLineChars="200" w:firstLine="640"/>
        <w:rPr>
          <w:rFonts w:ascii="仿宋_GB2312"/>
          <w:bCs/>
          <w:sz w:val="32"/>
          <w:szCs w:val="32"/>
        </w:rPr>
      </w:pPr>
      <w:r>
        <w:rPr>
          <w:rFonts w:ascii="仿宋_GB2312" w:hint="eastAsia"/>
          <w:bCs/>
          <w:sz w:val="32"/>
          <w:szCs w:val="32"/>
        </w:rPr>
        <w:t>从效益指标分析</w:t>
      </w:r>
    </w:p>
    <w:p w:rsidR="00F26C8E" w:rsidRDefault="00BD77FA">
      <w:pPr>
        <w:rPr>
          <w:rFonts w:ascii="仿宋_GB2312"/>
          <w:bCs/>
          <w:sz w:val="32"/>
          <w:szCs w:val="32"/>
        </w:rPr>
      </w:pPr>
      <w:r>
        <w:rPr>
          <w:rStyle w:val="Char"/>
          <w:rFonts w:ascii="仿宋_GB2312" w:eastAsia="仿宋_GB2312" w:hAnsi="仿宋_GB2312" w:cs="仿宋_GB2312"/>
          <w:color w:val="auto"/>
          <w:sz w:val="32"/>
          <w:szCs w:val="32"/>
        </w:rPr>
        <w:t>保护暂扣物品安全，仓库租赁的安全，</w:t>
      </w:r>
      <w:r>
        <w:rPr>
          <w:rStyle w:val="Char"/>
          <w:rFonts w:ascii="仿宋_GB2312" w:eastAsia="仿宋_GB2312" w:hAnsi="仿宋_GB2312" w:cs="仿宋_GB2312" w:hint="default"/>
          <w:color w:val="auto"/>
          <w:sz w:val="32"/>
          <w:szCs w:val="32"/>
        </w:rPr>
        <w:t>维持正常社会秩序</w:t>
      </w:r>
      <w:r>
        <w:rPr>
          <w:rStyle w:val="Char"/>
          <w:rFonts w:ascii="仿宋_GB2312" w:eastAsia="仿宋_GB2312" w:hAnsi="仿宋_GB2312" w:cs="仿宋_GB2312"/>
          <w:color w:val="auto"/>
          <w:sz w:val="32"/>
          <w:szCs w:val="32"/>
          <w:lang w:val="en-US"/>
        </w:rPr>
        <w:t>费用</w:t>
      </w:r>
      <w:r>
        <w:rPr>
          <w:rFonts w:ascii="仿宋_GB2312" w:hint="eastAsia"/>
          <w:bCs/>
          <w:sz w:val="32"/>
          <w:szCs w:val="32"/>
        </w:rPr>
        <w:t>。</w:t>
      </w:r>
    </w:p>
    <w:p w:rsidR="00F26C8E" w:rsidRDefault="00BD77FA">
      <w:pPr>
        <w:numPr>
          <w:ilvl w:val="0"/>
          <w:numId w:val="1"/>
        </w:numPr>
        <w:ind w:firstLineChars="200" w:firstLine="640"/>
        <w:rPr>
          <w:rFonts w:ascii="仿宋_GB2312"/>
          <w:bCs/>
          <w:sz w:val="32"/>
          <w:szCs w:val="32"/>
        </w:rPr>
      </w:pPr>
      <w:r>
        <w:rPr>
          <w:rFonts w:ascii="仿宋_GB2312" w:hint="eastAsia"/>
          <w:bCs/>
          <w:sz w:val="32"/>
          <w:szCs w:val="32"/>
        </w:rPr>
        <w:t>从满意度指标分析</w:t>
      </w:r>
    </w:p>
    <w:p w:rsidR="00F26C8E" w:rsidRDefault="00BD77FA">
      <w:pPr>
        <w:ind w:firstLineChars="200" w:firstLine="640"/>
        <w:rPr>
          <w:rFonts w:ascii="仿宋_GB2312"/>
          <w:bCs/>
          <w:sz w:val="32"/>
          <w:szCs w:val="32"/>
        </w:rPr>
      </w:pPr>
      <w:r>
        <w:rPr>
          <w:rFonts w:ascii="仿宋_GB2312" w:hint="eastAsia"/>
          <w:bCs/>
          <w:sz w:val="32"/>
          <w:szCs w:val="32"/>
        </w:rPr>
        <w:t>提升了安全生产管理水平。</w:t>
      </w:r>
    </w:p>
    <w:p w:rsidR="00F26C8E" w:rsidRDefault="00BD77FA">
      <w:pPr>
        <w:ind w:firstLineChars="200" w:firstLine="640"/>
        <w:rPr>
          <w:rFonts w:ascii="仿宋_GB2312"/>
          <w:bCs/>
          <w:sz w:val="32"/>
          <w:szCs w:val="32"/>
        </w:rPr>
      </w:pPr>
      <w:r>
        <w:rPr>
          <w:rFonts w:ascii="仿宋_GB2312" w:hint="eastAsia"/>
          <w:bCs/>
          <w:sz w:val="32"/>
          <w:szCs w:val="32"/>
        </w:rPr>
        <w:t>以上分析得出，产出指标</w:t>
      </w:r>
      <w:r>
        <w:rPr>
          <w:rFonts w:ascii="仿宋_GB2312" w:hint="eastAsia"/>
          <w:bCs/>
          <w:sz w:val="32"/>
          <w:szCs w:val="32"/>
        </w:rPr>
        <w:t>50</w:t>
      </w:r>
      <w:r>
        <w:rPr>
          <w:rFonts w:ascii="仿宋_GB2312" w:hint="eastAsia"/>
          <w:bCs/>
          <w:sz w:val="32"/>
          <w:szCs w:val="32"/>
        </w:rPr>
        <w:t>分，效益指标</w:t>
      </w:r>
      <w:r>
        <w:rPr>
          <w:rFonts w:ascii="仿宋_GB2312" w:hint="eastAsia"/>
          <w:bCs/>
          <w:sz w:val="32"/>
          <w:szCs w:val="32"/>
        </w:rPr>
        <w:t>30</w:t>
      </w:r>
      <w:r>
        <w:rPr>
          <w:rFonts w:ascii="仿宋_GB2312" w:hint="eastAsia"/>
          <w:bCs/>
          <w:sz w:val="32"/>
          <w:szCs w:val="32"/>
        </w:rPr>
        <w:t>分，满意度指标</w:t>
      </w:r>
      <w:r w:rsidR="00A41521">
        <w:rPr>
          <w:rFonts w:ascii="仿宋_GB2312" w:hint="eastAsia"/>
          <w:bCs/>
          <w:sz w:val="32"/>
          <w:szCs w:val="32"/>
        </w:rPr>
        <w:t>10</w:t>
      </w:r>
      <w:r>
        <w:rPr>
          <w:rFonts w:ascii="仿宋_GB2312" w:hint="eastAsia"/>
          <w:bCs/>
          <w:sz w:val="32"/>
          <w:szCs w:val="32"/>
        </w:rPr>
        <w:t>分，执行率</w:t>
      </w:r>
      <w:r>
        <w:rPr>
          <w:rFonts w:ascii="仿宋_GB2312" w:hint="eastAsia"/>
          <w:bCs/>
          <w:sz w:val="32"/>
          <w:szCs w:val="32"/>
        </w:rPr>
        <w:t>10</w:t>
      </w:r>
      <w:r>
        <w:rPr>
          <w:rFonts w:ascii="仿宋_GB2312" w:hint="eastAsia"/>
          <w:bCs/>
          <w:sz w:val="32"/>
          <w:szCs w:val="32"/>
        </w:rPr>
        <w:t>分，合计得分是</w:t>
      </w:r>
      <w:r w:rsidR="00A41521">
        <w:rPr>
          <w:rFonts w:ascii="仿宋_GB2312" w:hint="eastAsia"/>
          <w:bCs/>
          <w:sz w:val="32"/>
          <w:szCs w:val="32"/>
        </w:rPr>
        <w:t>100</w:t>
      </w:r>
      <w:r>
        <w:rPr>
          <w:rFonts w:ascii="仿宋_GB2312" w:hint="eastAsia"/>
          <w:bCs/>
          <w:sz w:val="32"/>
          <w:szCs w:val="32"/>
        </w:rPr>
        <w:t>分。</w:t>
      </w:r>
    </w:p>
    <w:p w:rsidR="00F26C8E" w:rsidRDefault="00BD77FA">
      <w:pPr>
        <w:numPr>
          <w:ilvl w:val="0"/>
          <w:numId w:val="2"/>
        </w:numPr>
        <w:ind w:firstLineChars="200" w:firstLine="640"/>
        <w:rPr>
          <w:rFonts w:ascii="黑体" w:eastAsia="黑体" w:hAnsi="黑体" w:cs="黑体"/>
          <w:bCs/>
          <w:sz w:val="32"/>
          <w:szCs w:val="32"/>
        </w:rPr>
      </w:pPr>
      <w:r>
        <w:rPr>
          <w:rFonts w:ascii="黑体" w:eastAsia="黑体" w:hAnsi="黑体" w:cs="黑体" w:hint="eastAsia"/>
          <w:bCs/>
          <w:sz w:val="32"/>
          <w:szCs w:val="32"/>
        </w:rPr>
        <w:t>自评发现的问题及</w:t>
      </w:r>
      <w:r>
        <w:rPr>
          <w:rFonts w:ascii="黑体" w:eastAsia="黑体" w:hAnsi="黑体" w:cs="黑体"/>
          <w:bCs/>
          <w:sz w:val="32"/>
          <w:szCs w:val="32"/>
        </w:rPr>
        <w:t>整改措施</w:t>
      </w:r>
    </w:p>
    <w:p w:rsidR="00F26C8E" w:rsidRDefault="00BD77FA">
      <w:pPr>
        <w:ind w:firstLineChars="200" w:firstLine="640"/>
        <w:rPr>
          <w:rFonts w:ascii="仿宋_GB2312"/>
          <w:sz w:val="32"/>
          <w:szCs w:val="32"/>
        </w:rPr>
      </w:pPr>
      <w:bookmarkStart w:id="0" w:name="_GoBack"/>
      <w:r>
        <w:rPr>
          <w:rFonts w:ascii="仿宋_GB2312" w:hint="eastAsia"/>
          <w:sz w:val="32"/>
          <w:szCs w:val="32"/>
        </w:rPr>
        <w:t>预算编制不够明确和细化，预算执行力度要进一步加强。</w:t>
      </w:r>
    </w:p>
    <w:p w:rsidR="00F26C8E" w:rsidRDefault="00BD77FA">
      <w:pPr>
        <w:numPr>
          <w:ilvl w:val="0"/>
          <w:numId w:val="2"/>
        </w:numPr>
        <w:ind w:firstLineChars="200" w:firstLine="640"/>
        <w:rPr>
          <w:rFonts w:ascii="黑体" w:eastAsia="黑体" w:hAnsi="黑体" w:cs="黑体"/>
          <w:bCs/>
          <w:sz w:val="32"/>
          <w:szCs w:val="32"/>
        </w:rPr>
      </w:pPr>
      <w:r>
        <w:rPr>
          <w:rFonts w:ascii="黑体" w:eastAsia="黑体" w:hAnsi="黑体" w:cs="黑体" w:hint="eastAsia"/>
          <w:bCs/>
          <w:sz w:val="32"/>
          <w:szCs w:val="32"/>
        </w:rPr>
        <w:t>自评</w:t>
      </w:r>
      <w:r>
        <w:rPr>
          <w:rFonts w:ascii="黑体" w:eastAsia="黑体" w:hAnsi="黑体" w:cs="黑体"/>
          <w:bCs/>
          <w:sz w:val="32"/>
          <w:szCs w:val="32"/>
        </w:rPr>
        <w:t>工作建议</w:t>
      </w:r>
      <w:r>
        <w:rPr>
          <w:rFonts w:ascii="黑体" w:eastAsia="黑体" w:hAnsi="黑体" w:cs="黑体" w:hint="eastAsia"/>
          <w:bCs/>
          <w:sz w:val="32"/>
          <w:szCs w:val="32"/>
        </w:rPr>
        <w:t>及</w:t>
      </w:r>
      <w:r>
        <w:rPr>
          <w:rFonts w:ascii="黑体" w:eastAsia="黑体" w:hAnsi="黑体" w:cs="黑体"/>
          <w:bCs/>
          <w:sz w:val="32"/>
          <w:szCs w:val="32"/>
        </w:rPr>
        <w:t>预算安排建议</w:t>
      </w:r>
    </w:p>
    <w:p w:rsidR="00F26C8E" w:rsidRDefault="00BD77FA">
      <w:pPr>
        <w:ind w:firstLineChars="200" w:firstLine="640"/>
        <w:rPr>
          <w:rFonts w:ascii="黑体" w:hAnsi="黑体" w:cs="黑体"/>
          <w:bCs/>
          <w:sz w:val="32"/>
          <w:szCs w:val="32"/>
        </w:rPr>
      </w:pPr>
      <w:r>
        <w:rPr>
          <w:rFonts w:ascii="黑体" w:hAnsi="黑体" w:cs="黑体" w:hint="eastAsia"/>
          <w:bCs/>
          <w:sz w:val="32"/>
          <w:szCs w:val="32"/>
        </w:rPr>
        <w:t>进一步健全和完善绩效管理体系。将在现有绩效管理体系的基层上，为进一步深化预算改革，促进预算管理工作的科学性、规范性、制度化，提升预算单位依法理财水平，明确了预算管理综合考评内容、指标设置、考评组织实施、考评结果及应用。</w:t>
      </w:r>
    </w:p>
    <w:bookmarkEnd w:id="0"/>
    <w:p w:rsidR="00F26C8E" w:rsidRDefault="00BD77FA">
      <w:pPr>
        <w:numPr>
          <w:ilvl w:val="0"/>
          <w:numId w:val="2"/>
        </w:numPr>
        <w:ind w:firstLineChars="200" w:firstLine="640"/>
        <w:rPr>
          <w:rFonts w:ascii="黑体" w:eastAsia="黑体" w:hAnsi="黑体" w:cs="黑体"/>
          <w:bCs/>
          <w:sz w:val="32"/>
          <w:szCs w:val="32"/>
        </w:rPr>
      </w:pPr>
      <w:r>
        <w:rPr>
          <w:rFonts w:ascii="黑体" w:eastAsia="黑体" w:hAnsi="黑体" w:cs="黑体" w:hint="eastAsia"/>
          <w:bCs/>
          <w:sz w:val="32"/>
          <w:szCs w:val="32"/>
        </w:rPr>
        <w:t>其他需要说明的问题</w:t>
      </w:r>
    </w:p>
    <w:p w:rsidR="00F26C8E" w:rsidRDefault="00BD77FA" w:rsidP="00A41521">
      <w:pPr>
        <w:ind w:leftChars="200" w:left="600"/>
        <w:rPr>
          <w:sz w:val="32"/>
          <w:szCs w:val="32"/>
        </w:rPr>
      </w:pPr>
      <w:r>
        <w:rPr>
          <w:rFonts w:ascii="仿宋_GB2312" w:hAnsi="仿宋_GB2312" w:cs="仿宋_GB2312" w:hint="eastAsia"/>
          <w:sz w:val="32"/>
          <w:szCs w:val="32"/>
        </w:rPr>
        <w:t>无</w:t>
      </w:r>
    </w:p>
    <w:p w:rsidR="00F26C8E" w:rsidRDefault="00F26C8E"/>
    <w:sectPr w:rsidR="00F26C8E" w:rsidSect="00F26C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77FA" w:rsidRDefault="00BD77FA" w:rsidP="00A41521">
      <w:r>
        <w:separator/>
      </w:r>
    </w:p>
  </w:endnote>
  <w:endnote w:type="continuationSeparator" w:id="1">
    <w:p w:rsidR="00BD77FA" w:rsidRDefault="00BD77FA" w:rsidP="00A415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0000000" w:usb2="00000012"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77FA" w:rsidRDefault="00BD77FA" w:rsidP="00A41521">
      <w:r>
        <w:separator/>
      </w:r>
    </w:p>
  </w:footnote>
  <w:footnote w:type="continuationSeparator" w:id="1">
    <w:p w:rsidR="00BD77FA" w:rsidRDefault="00BD77FA" w:rsidP="00A415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ADDD85"/>
    <w:multiLevelType w:val="singleLevel"/>
    <w:tmpl w:val="88ADDD85"/>
    <w:lvl w:ilvl="0">
      <w:start w:val="3"/>
      <w:numFmt w:val="decimal"/>
      <w:suff w:val="nothing"/>
      <w:lvlText w:val="%1、"/>
      <w:lvlJc w:val="left"/>
    </w:lvl>
  </w:abstractNum>
  <w:abstractNum w:abstractNumId="1">
    <w:nsid w:val="2115380E"/>
    <w:multiLevelType w:val="singleLevel"/>
    <w:tmpl w:val="2115380E"/>
    <w:lvl w:ilvl="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9954D99"/>
    <w:rsid w:val="00A41521"/>
    <w:rsid w:val="00BD77FA"/>
    <w:rsid w:val="00F26C8E"/>
    <w:rsid w:val="3889359E"/>
    <w:rsid w:val="49954D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26C8E"/>
    <w:pPr>
      <w:widowControl w:val="0"/>
      <w:jc w:val="both"/>
    </w:pPr>
    <w:rPr>
      <w:rFonts w:ascii="Times New Roman" w:eastAsia="仿宋_GB2312" w:hAnsi="Times New Roman" w:cs="Times New Roman"/>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unhideWhenUsed/>
    <w:qFormat/>
    <w:rsid w:val="00F26C8E"/>
    <w:pPr>
      <w:shd w:val="clear" w:color="auto" w:fill="FFFFFF"/>
      <w:spacing w:line="382" w:lineRule="auto"/>
      <w:ind w:firstLine="400"/>
    </w:pPr>
    <w:rPr>
      <w:rFonts w:ascii="MingLiU" w:eastAsia="MingLiU" w:cs="MingLiU" w:hint="eastAsia"/>
      <w:color w:val="231F20"/>
      <w:szCs w:val="30"/>
      <w:lang w:val="zh-CN"/>
    </w:rPr>
  </w:style>
  <w:style w:type="character" w:customStyle="1" w:styleId="Char">
    <w:name w:val="正文文本 Char"/>
    <w:link w:val="a3"/>
    <w:uiPriority w:val="99"/>
    <w:unhideWhenUsed/>
    <w:qFormat/>
    <w:locked/>
    <w:rsid w:val="00F26C8E"/>
    <w:rPr>
      <w:rFonts w:ascii="MingLiU" w:eastAsia="MingLiU" w:cs="MingLiU" w:hint="eastAsia"/>
      <w:color w:val="231F20"/>
      <w:sz w:val="30"/>
      <w:szCs w:val="30"/>
      <w:lang w:val="zh-CN" w:eastAsia="zh-CN"/>
    </w:rPr>
  </w:style>
  <w:style w:type="paragraph" w:styleId="a4">
    <w:name w:val="header"/>
    <w:basedOn w:val="a"/>
    <w:link w:val="Char0"/>
    <w:rsid w:val="00A4152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A41521"/>
    <w:rPr>
      <w:rFonts w:ascii="Times New Roman" w:eastAsia="仿宋_GB2312" w:hAnsi="Times New Roman" w:cs="Times New Roman"/>
      <w:kern w:val="2"/>
      <w:sz w:val="18"/>
      <w:szCs w:val="18"/>
    </w:rPr>
  </w:style>
  <w:style w:type="paragraph" w:styleId="a5">
    <w:name w:val="footer"/>
    <w:basedOn w:val="a"/>
    <w:link w:val="Char1"/>
    <w:rsid w:val="00A41521"/>
    <w:pPr>
      <w:tabs>
        <w:tab w:val="center" w:pos="4153"/>
        <w:tab w:val="right" w:pos="8306"/>
      </w:tabs>
      <w:snapToGrid w:val="0"/>
      <w:jc w:val="left"/>
    </w:pPr>
    <w:rPr>
      <w:sz w:val="18"/>
      <w:szCs w:val="18"/>
    </w:rPr>
  </w:style>
  <w:style w:type="character" w:customStyle="1" w:styleId="Char1">
    <w:name w:val="页脚 Char"/>
    <w:basedOn w:val="a0"/>
    <w:link w:val="a5"/>
    <w:rsid w:val="00A41521"/>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100</Words>
  <Characters>570</Characters>
  <Application>Microsoft Office Word</Application>
  <DocSecurity>0</DocSecurity>
  <Lines>4</Lines>
  <Paragraphs>1</Paragraphs>
  <ScaleCrop>false</ScaleCrop>
  <Company/>
  <LinksUpToDate>false</LinksUpToDate>
  <CharactersWithSpaces>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何恩培爸爸</dc:creator>
  <cp:lastModifiedBy>lxw</cp:lastModifiedBy>
  <cp:revision>2</cp:revision>
  <dcterms:created xsi:type="dcterms:W3CDTF">2022-06-30T19:48:00Z</dcterms:created>
  <dcterms:modified xsi:type="dcterms:W3CDTF">2022-07-03T13:01:00Z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58367FE23ED14AAD9A39EE1F5617CEE1</vt:lpwstr>
  </property>
</Properties>
</file>