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平顶山高新区“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百名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博士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进高新”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产学研合作工作办法</w:t>
      </w:r>
    </w:p>
    <w:p>
      <w:pPr>
        <w:pStyle w:val="2"/>
        <w:jc w:val="center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(征求意见稿)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 xml:space="preserve">第一条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kern w:val="0"/>
          <w:sz w:val="32"/>
          <w:szCs w:val="32"/>
          <w:shd w:val="clear" w:fill="FFFFFF"/>
          <w:lang w:val="en-US" w:eastAsia="zh-CN" w:bidi="ar"/>
        </w:rPr>
        <w:t>为充分发挥高校博士科研人员对企业创新发展的支撑作用，贯彻落实党的二十大“人才强国战略”，按照“精准匹配、双向对接、引智入企、以产引才”的理念，引导人才智力创新要素向企业集聚，推动高校智力资源与高新区产业资源、科研与生产的深度融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 xml:space="preserve">  “百名博士进高新”的管理由高新区科技创新局会同党群工作部负责组织实施，入驻企业负责具体管理工作，派出单位协助做好管理相关工作。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第一章  选派要求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 xml:space="preserve">  选派的基本条件：政治素质好，坚决贯彻执行党的路线、方针、政策；创新能力、研发能力较强，有较高的学术技术造诣，热心企业工作；事业心和责任心较强，学术端正，作风扎实，乐于奉献；具有正常履行职责的身体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 xml:space="preserve">  选派的范围：河南城建学院、平顶山学院等高校具有博士学位的高层次人才。对高新区相关企业产业创新有浓厚兴趣，有志于参与高新区产学研合作。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 xml:space="preserve">  选派的方式：按照“供需对接、双向选择”原则，经过人才与企业双方前期充分沟通和交流，确定合作重点、合作模式等，签订合作协议后，备案至区科技创新局。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 xml:space="preserve">  入驻企业要求：接收企业从事行业为我区主导产业和新兴产业，可为入驻博士提供有利于科研的条件和环境。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 xml:space="preserve">  入驻时间及岗位：入驻期限不少于1年，入驻岗位一般为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kern w:val="0"/>
          <w:sz w:val="32"/>
          <w:szCs w:val="32"/>
          <w:shd w:val="clear" w:fill="FFFFFF"/>
          <w:lang w:val="en-US" w:eastAsia="zh-CN" w:bidi="ar"/>
        </w:rPr>
        <w:t>“科技副总”、“科研中心副主任”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或“科技服务官”等。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第二章  职责任务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 xml:space="preserve">  入驻博士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职责：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入驻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博士要充分发挥科研、学术方面的专业优势，以所在的高校为依托，以项目合作为基点，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推动产学研深度融合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（一）撰写实施技术升级方案。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根据技术领域和产业发展趋势，深入了解企业技术与成果需求，帮助企业编制创新发展战略规划，为企业关键技术突破瓶颈提供解决方案。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（二）解决企业技术难题。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以合作备案入选项目为抓手，积极参与企业的技术研发，帮助企业解决遇到的关键与共性技术问题，持续推动企业产品创新，不断培育企业新的经济增长点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（三）</w:t>
      </w:r>
      <w:r>
        <w:rPr>
          <w:rFonts w:hint="default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组织申报科技项目。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紧密围绕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高新区主导产业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的发展规划和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创新驱动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导向，结合企业生产、研发模式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创新实际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，帮助企业申报各类科技计划项目。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（四）</w:t>
      </w:r>
      <w:r>
        <w:rPr>
          <w:rFonts w:hint="default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推广转化技术合作成果。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以派出单位的科技成果项目库为源头，结合企业实际情况，多种渠道搭建成果转化平台，积极推动科技成果有效转化。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（五）</w:t>
      </w:r>
      <w:r>
        <w:rPr>
          <w:rFonts w:hint="default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建立完善企业创新平台。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面向国内外优势科技资源，帮助企业与高等院校、科研院所建立战略合作机制，帮助企业建立完善工程中心或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新型研发机构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等创新平台。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派出单位职责：经常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关心、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了解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博士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人才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入企服务工作开展情况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等；单位负责人要适时到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入驻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企业调研，指导推动工作；对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入驻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过程中需重点突破的科研、技术等难题，派出单位要全力予以解决；落实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入驻博士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工作待遇，为其顺利开展工作提供后勤保障；与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入驻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企业所在地管理部门及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入驻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企业共同做好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入驻博士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管理及服务工作。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 xml:space="preserve">  入驻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企业所在地管理部门工作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职责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科技创新局统筹管理，园区做好与企业的沟通对接工作，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入驻博士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开展各项工作提供服务保障；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科技创新局联合各园区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及时了解掌握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入驻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企业的需求、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入驻博士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的工作进度等，积极搭建平台，推动双方合作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有成效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；与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入驻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企业共同做好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入驻博士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的管理及服务工作。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第十一条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 xml:space="preserve">  入驻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企业职责：与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入驻博士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做好充分沟通，明确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入驻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期间的工作重点、主攻方向等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入驻博士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提供必要的工作条件、生活条件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、办公设备保障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等，确保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入驻博士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在企业工作期间的人身安全；落实具体的工作人员负责项目合作推进协调，建立项目推进工作机制，确保项目进度；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与博士开展项目合作，加快推动企业研发活动全覆盖；落实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与所在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园区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共同做好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入驻博士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的管理及服务工作。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第三章  日常管理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建立工作恳谈会制度。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入驻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与博士人才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党群工作部、科技创新局、园区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等相关单位组成项目推进恳谈会制度，并邀请派出单位相关人员参加，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关心了解入企服务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开展情况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及时发现解决存在问题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实行工作报送制度。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入驻博士服务企业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工作任务完成情况及时报送至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科技创新局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科技创新局负责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季度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报送一次“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百名博士进高新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”工作推进情况。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第十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四</w:t>
      </w:r>
      <w:r>
        <w:rPr>
          <w:rFonts w:hint="default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严肃工作纪律。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博士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人才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入驻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期间要坚持求真务实的工作作风，严禁搞形式主义，确保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入驻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工作取得良好成效。要严格遵守中央八项规定，全面落实党风廉政建设各项制度。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第四章  评价管理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楷体" w:hAnsi="楷体" w:eastAsia="楷体" w:cs="楷体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第十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五</w:t>
      </w:r>
      <w:r>
        <w:rPr>
          <w:rFonts w:hint="default" w:ascii="楷体" w:hAnsi="楷体" w:eastAsia="楷体" w:cs="楷体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条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 xml:space="preserve"> 评价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方式。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评价管理由高新区党群工作部、科技创新局、高校科研处及企业共同组织实施，定期深入企业调研入驻博士工作情况。入驻博士服务期满后，向科技创新局提交入驻工作总结或调研报告，党群工作部会同科技创新局，联合高校科研处对博士工作进行实地走访评价，以高新区党工委名义出具综合评价意见，报党群工作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第五章  服务保障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第十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六</w:t>
      </w:r>
      <w:r>
        <w:rPr>
          <w:rFonts w:hint="default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条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 xml:space="preserve"> 评价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奖惩。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每入驻一年（12个月）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，对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入驻博士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科研活动及成果进行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评价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对评价结果为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优秀的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博士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（不超过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入驻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人数的30%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，给予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通报表扬并每人奖励1万元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。对履职不到位或工作不力，态度敷衍，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项目合作、科技攻关等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工作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长期得不到有效推进，给予约谈或通报批评，通报批评仍无推进的，退出“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百名博士进高新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人才信息库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第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十七</w:t>
      </w:r>
      <w:r>
        <w:rPr>
          <w:rFonts w:hint="default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条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工作待遇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保障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企业负责入驻博士人才服务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kern w:val="0"/>
          <w:sz w:val="32"/>
          <w:szCs w:val="32"/>
          <w:shd w:val="clear" w:fill="FFFFFF"/>
          <w:lang w:val="en-US" w:eastAsia="zh-CN" w:bidi="ar"/>
        </w:rPr>
        <w:t>期间食宿、差旅等保障；对博士研发的关键性技术难题项目，企业须提供足额经费保障。具体由企业和入驻博士人才协商确定。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 xml:space="preserve">第十八条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kern w:val="2"/>
          <w:sz w:val="32"/>
          <w:szCs w:val="32"/>
          <w:shd w:val="clear" w:fill="FFFFFF"/>
          <w:lang w:val="en-US" w:eastAsia="zh-CN" w:bidi="ar-SA"/>
        </w:rPr>
        <w:t>人才项目支持。企业以柔性合作方式引进的博士，与企业合作开展的人才计划项目可优先予以推荐申报，同等享受相关政策支持。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 xml:space="preserve">第十九条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 xml:space="preserve"> 平台（机构）建设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支持。对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入驻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博士与企业合作开展技术攻关所成立的新型研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发机构，同等条件下可优先推荐申报省、市级新型研发机构，享受相关政策支持。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楷体" w:hAnsi="楷体" w:eastAsia="楷体" w:cs="楷体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第二十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 xml:space="preserve">  推进机制保障。“百名博士进高新”作为高新区引进人才的一项长效机制，平顶山高新区联合高校和企业常抓共管，不断档，长期推进。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第六章  附则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</w:pPr>
      <w:r>
        <w:rPr>
          <w:rFonts w:hint="default" w:ascii="楷体" w:hAnsi="楷体" w:eastAsia="楷体" w:cs="楷体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第二十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一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本《办法》自发文之日起施行。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N2M5ZjljOWZjMWFiYTBhMzBiOWQ5M2YyMjYxYzQifQ=="/>
  </w:docVars>
  <w:rsids>
    <w:rsidRoot w:val="00000000"/>
    <w:rsid w:val="08EF1FEA"/>
    <w:rsid w:val="0D600EE6"/>
    <w:rsid w:val="13834AF4"/>
    <w:rsid w:val="249B6F57"/>
    <w:rsid w:val="43491BFA"/>
    <w:rsid w:val="43AB6778"/>
    <w:rsid w:val="54F04125"/>
    <w:rsid w:val="583E30C0"/>
    <w:rsid w:val="70886AC4"/>
    <w:rsid w:val="74D77C2D"/>
    <w:rsid w:val="7EB3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</w:style>
  <w:style w:type="paragraph" w:styleId="4">
    <w:name w:val="Body Text 2"/>
    <w:basedOn w:val="1"/>
    <w:qFormat/>
    <w:uiPriority w:val="0"/>
    <w:pPr>
      <w:widowControl/>
      <w:spacing w:beforeLines="50" w:line="336" w:lineRule="auto"/>
    </w:pPr>
    <w:rPr>
      <w:rFonts w:ascii="Calibri" w:hAnsi="Calibri" w:eastAsia="黑体" w:cs="Times New Roman"/>
      <w:szCs w:val="20"/>
      <w:lang w:val="en-GB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2336</Words>
  <Characters>2339</Characters>
  <Lines>0</Lines>
  <Paragraphs>0</Paragraphs>
  <TotalTime>78</TotalTime>
  <ScaleCrop>false</ScaleCrop>
  <LinksUpToDate>false</LinksUpToDate>
  <CharactersWithSpaces>2393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2023-06-12T07:43:00Z</dcterms:created>
  <dc:creator>Administrator</dc:creator>
  <cp:lastModifiedBy>Administrator</cp:lastModifiedBy>
  <cp:lastPrinted>2023-06-13T01:49:00Z</cp:lastPrinted>
  <dcterms:modified xsi:type="dcterms:W3CDTF">2023-06-29T03:54:00Z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148FE0F807C24245B17B4DBF4B655F27_13</vt:lpwstr>
  </property>
</Properties>
</file>