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800" w:lineRule="exact"/>
        <w:ind w:left="0" w:leftChars="0" w:firstLine="0" w:firstLineChars="0"/>
        <w:jc w:val="center"/>
        <w:textAlignment w:val="auto"/>
        <w:rPr>
          <w:rFonts w:hint="eastAsia" w:ascii="方正小标宋_GBK" w:hAnsi="方正小标宋_GBK" w:eastAsia="方正小标宋_GBK" w:cs="方正小标宋_GBK"/>
          <w:b w:val="0"/>
          <w:bCs w:val="0"/>
          <w:color w:val="auto"/>
          <w:sz w:val="44"/>
          <w:szCs w:val="44"/>
          <w:lang w:val="en-US" w:eastAsia="zh-CN" w:bidi="en-US"/>
        </w:rPr>
      </w:pPr>
      <w:bookmarkStart w:id="84" w:name="_GoBack"/>
      <w:r>
        <w:rPr>
          <w:rFonts w:hint="eastAsia" w:ascii="方正小标宋简体" w:hAnsi="宋体" w:eastAsia="方正小标宋简体" w:cs="Times New Roman"/>
          <w:color w:val="auto"/>
          <w:sz w:val="44"/>
          <w:szCs w:val="44"/>
          <w:lang w:val="en-US" w:eastAsia="zh-CN" w:bidi="en-US"/>
        </w:rPr>
        <w:t xml:space="preserve"> </w:t>
      </w:r>
      <w:r>
        <w:rPr>
          <w:rFonts w:hint="eastAsia" w:ascii="方正小标宋_GBK" w:hAnsi="方正小标宋_GBK" w:eastAsia="方正小标宋_GBK" w:cs="方正小标宋_GBK"/>
          <w:b w:val="0"/>
          <w:bCs w:val="0"/>
          <w:color w:val="auto"/>
          <w:sz w:val="44"/>
          <w:szCs w:val="44"/>
          <w:lang w:bidi="en-US"/>
        </w:rPr>
        <w:t>平顶山</w:t>
      </w:r>
      <w:r>
        <w:rPr>
          <w:rFonts w:hint="eastAsia" w:ascii="方正小标宋_GBK" w:hAnsi="方正小标宋_GBK" w:eastAsia="方正小标宋_GBK" w:cs="方正小标宋_GBK"/>
          <w:b w:val="0"/>
          <w:bCs w:val="0"/>
          <w:color w:val="auto"/>
          <w:sz w:val="44"/>
          <w:szCs w:val="44"/>
          <w:lang w:val="en-US" w:eastAsia="zh-CN" w:bidi="en-US"/>
        </w:rPr>
        <w:t>高新</w:t>
      </w:r>
      <w:r>
        <w:rPr>
          <w:rFonts w:hint="eastAsia" w:ascii="方正小标宋_GBK" w:hAnsi="方正小标宋_GBK" w:eastAsia="方正小标宋_GBK" w:cs="方正小标宋_GBK"/>
          <w:b w:val="0"/>
          <w:bCs w:val="0"/>
          <w:color w:val="auto"/>
          <w:sz w:val="44"/>
          <w:szCs w:val="44"/>
          <w:lang w:bidi="en-US"/>
        </w:rPr>
        <w:t>区2022年</w:t>
      </w:r>
      <w:r>
        <w:rPr>
          <w:rFonts w:hint="eastAsia" w:ascii="方正小标宋_GBK" w:hAnsi="方正小标宋_GBK" w:eastAsia="方正小标宋_GBK" w:cs="方正小标宋_GBK"/>
          <w:b w:val="0"/>
          <w:bCs w:val="0"/>
          <w:color w:val="auto"/>
          <w:sz w:val="44"/>
          <w:szCs w:val="44"/>
          <w:lang w:val="en-US" w:eastAsia="zh-CN" w:bidi="en-US"/>
        </w:rPr>
        <w:t>小营小学建设工程款</w:t>
      </w:r>
    </w:p>
    <w:p>
      <w:pPr>
        <w:keepNext w:val="0"/>
        <w:keepLines w:val="0"/>
        <w:pageBreakBefore w:val="0"/>
        <w:widowControl/>
        <w:kinsoku/>
        <w:wordWrap/>
        <w:overflowPunct/>
        <w:topLinePunct w:val="0"/>
        <w:autoSpaceDE/>
        <w:autoSpaceDN/>
        <w:bidi w:val="0"/>
        <w:adjustRightInd/>
        <w:snapToGrid/>
        <w:spacing w:line="800" w:lineRule="exact"/>
        <w:ind w:left="0" w:leftChars="0" w:firstLine="0" w:firstLineChars="0"/>
        <w:jc w:val="center"/>
        <w:textAlignment w:val="auto"/>
        <w:rPr>
          <w:rFonts w:hint="eastAsia" w:ascii="方正小标宋_GBK" w:hAnsi="方正小标宋_GBK" w:eastAsia="方正小标宋_GBK" w:cs="方正小标宋_GBK"/>
          <w:b w:val="0"/>
          <w:bCs w:val="0"/>
          <w:color w:val="auto"/>
          <w:sz w:val="44"/>
          <w:szCs w:val="44"/>
          <w:lang w:bidi="en-US"/>
        </w:rPr>
      </w:pPr>
      <w:r>
        <w:rPr>
          <w:rFonts w:hint="eastAsia" w:ascii="方正小标宋_GBK" w:hAnsi="方正小标宋_GBK" w:eastAsia="方正小标宋_GBK" w:cs="方正小标宋_GBK"/>
          <w:b w:val="0"/>
          <w:bCs w:val="0"/>
          <w:color w:val="auto"/>
          <w:sz w:val="44"/>
          <w:szCs w:val="44"/>
          <w:lang w:val="en-US" w:eastAsia="zh-CN" w:bidi="en-US"/>
        </w:rPr>
        <w:t>（教育费附加）项目</w:t>
      </w:r>
      <w:r>
        <w:rPr>
          <w:rFonts w:hint="eastAsia" w:ascii="方正小标宋_GBK" w:hAnsi="方正小标宋_GBK" w:eastAsia="方正小标宋_GBK" w:cs="方正小标宋_GBK"/>
          <w:b w:val="0"/>
          <w:bCs w:val="0"/>
          <w:color w:val="auto"/>
          <w:sz w:val="44"/>
          <w:szCs w:val="44"/>
          <w:lang w:bidi="en-US"/>
        </w:rPr>
        <w:t>绩效评价报告</w:t>
      </w:r>
    </w:p>
    <w:p>
      <w:pPr>
        <w:keepNext w:val="0"/>
        <w:keepLines w:val="0"/>
        <w:pageBreakBefore w:val="0"/>
        <w:widowControl/>
        <w:kinsoku/>
        <w:wordWrap/>
        <w:overflowPunct/>
        <w:topLinePunct w:val="0"/>
        <w:autoSpaceDE/>
        <w:autoSpaceDN/>
        <w:bidi w:val="0"/>
        <w:adjustRightInd/>
        <w:snapToGrid/>
        <w:spacing w:line="800" w:lineRule="exact"/>
        <w:ind w:left="0" w:leftChars="0" w:firstLine="0" w:firstLineChars="0"/>
        <w:jc w:val="center"/>
        <w:textAlignment w:val="auto"/>
        <w:rPr>
          <w:rFonts w:hint="eastAsia"/>
          <w:color w:val="auto"/>
        </w:rPr>
      </w:pPr>
      <w:r>
        <w:rPr>
          <w:rFonts w:hint="eastAsia" w:ascii="方正小标宋_GBK" w:hAnsi="方正小标宋_GBK" w:eastAsia="方正小标宋_GBK" w:cs="方正小标宋_GBK"/>
          <w:b w:val="0"/>
          <w:bCs w:val="0"/>
          <w:color w:val="auto"/>
          <w:sz w:val="44"/>
          <w:szCs w:val="44"/>
          <w:lang w:eastAsia="zh-CN" w:bidi="en-US"/>
        </w:rPr>
        <w:t>（</w:t>
      </w:r>
      <w:r>
        <w:rPr>
          <w:rFonts w:hint="eastAsia" w:ascii="方正小标宋_GBK" w:hAnsi="方正小标宋_GBK" w:eastAsia="方正小标宋_GBK" w:cs="方正小标宋_GBK"/>
          <w:b w:val="0"/>
          <w:bCs w:val="0"/>
          <w:color w:val="auto"/>
          <w:sz w:val="44"/>
          <w:szCs w:val="44"/>
          <w:lang w:val="en-US" w:eastAsia="zh-CN" w:bidi="en-US"/>
        </w:rPr>
        <w:t xml:space="preserve">简版）  </w:t>
      </w:r>
    </w:p>
    <w:p>
      <w:pPr>
        <w:pStyle w:val="3"/>
        <w:bidi w:val="0"/>
        <w:rPr>
          <w:rFonts w:hint="eastAsia"/>
          <w:color w:val="auto"/>
        </w:rPr>
      </w:pPr>
      <w:bookmarkStart w:id="0" w:name="_Toc7695"/>
      <w:bookmarkStart w:id="1" w:name="_Toc22116"/>
      <w:bookmarkStart w:id="2" w:name="_Toc11720"/>
      <w:bookmarkStart w:id="3" w:name="_Toc30310"/>
      <w:bookmarkStart w:id="4" w:name="_Toc26288"/>
      <w:bookmarkStart w:id="5" w:name="_Toc19423"/>
      <w:bookmarkStart w:id="6" w:name="_Toc26430"/>
      <w:bookmarkStart w:id="7" w:name="_Toc26602"/>
      <w:r>
        <w:rPr>
          <w:rFonts w:hint="eastAsia"/>
          <w:color w:val="auto"/>
        </w:rPr>
        <w:t>一、基本情况</w:t>
      </w:r>
      <w:bookmarkEnd w:id="0"/>
      <w:bookmarkEnd w:id="1"/>
      <w:bookmarkEnd w:id="2"/>
      <w:bookmarkEnd w:id="3"/>
      <w:bookmarkEnd w:id="4"/>
      <w:bookmarkEnd w:id="5"/>
      <w:bookmarkEnd w:id="6"/>
      <w:bookmarkEnd w:id="7"/>
    </w:p>
    <w:p>
      <w:pPr>
        <w:pStyle w:val="4"/>
        <w:bidi w:val="0"/>
        <w:rPr>
          <w:rFonts w:hint="default" w:eastAsia="宋体"/>
          <w:color w:val="auto"/>
          <w:lang w:val="en-US" w:eastAsia="zh-CN"/>
        </w:rPr>
      </w:pPr>
      <w:bookmarkStart w:id="8" w:name="_Toc15723"/>
      <w:bookmarkStart w:id="9" w:name="_Toc9766"/>
      <w:bookmarkStart w:id="10" w:name="_Toc12190"/>
      <w:bookmarkStart w:id="11" w:name="_Toc26154"/>
      <w:bookmarkStart w:id="12" w:name="_Toc28846"/>
      <w:bookmarkStart w:id="13" w:name="_Toc5320"/>
      <w:bookmarkStart w:id="14" w:name="_Toc17066"/>
      <w:bookmarkStart w:id="15" w:name="_Toc14556"/>
      <w:r>
        <w:rPr>
          <w:color w:val="auto"/>
        </w:rPr>
        <w:t>（一）项目</w:t>
      </w:r>
      <w:bookmarkEnd w:id="8"/>
      <w:bookmarkEnd w:id="9"/>
      <w:bookmarkEnd w:id="10"/>
      <w:bookmarkEnd w:id="11"/>
      <w:bookmarkEnd w:id="12"/>
      <w:bookmarkEnd w:id="13"/>
      <w:bookmarkEnd w:id="14"/>
      <w:r>
        <w:rPr>
          <w:rFonts w:hint="eastAsia"/>
          <w:color w:val="auto"/>
          <w:lang w:val="en-US" w:eastAsia="zh-CN"/>
        </w:rPr>
        <w:t>立项背景及目的、项目主要内容</w:t>
      </w:r>
      <w:bookmarkEnd w:id="15"/>
    </w:p>
    <w:p>
      <w:pPr>
        <w:pStyle w:val="5"/>
        <w:bidi w:val="0"/>
        <w:rPr>
          <w:rFonts w:hint="default"/>
          <w:color w:val="auto"/>
          <w:lang w:val="en-US" w:eastAsia="zh-CN"/>
        </w:rPr>
      </w:pPr>
      <w:bookmarkStart w:id="16" w:name="_Toc31497"/>
      <w:r>
        <w:rPr>
          <w:rFonts w:hint="eastAsia"/>
          <w:color w:val="auto"/>
          <w:lang w:val="en-US" w:eastAsia="zh-CN"/>
        </w:rPr>
        <w:t>1.项目立项背景及目的</w:t>
      </w:r>
      <w:bookmarkEnd w:id="16"/>
    </w:p>
    <w:p>
      <w:pPr>
        <w:bidi w:val="0"/>
        <w:rPr>
          <w:rFonts w:hint="eastAsia"/>
          <w:color w:val="auto"/>
          <w:highlight w:val="none"/>
          <w:lang w:val="en-US" w:eastAsia="zh-CN"/>
        </w:rPr>
      </w:pPr>
      <w:bookmarkStart w:id="17" w:name="_Toc4356"/>
      <w:r>
        <w:rPr>
          <w:rFonts w:hint="eastAsia"/>
          <w:color w:val="auto"/>
          <w:highlight w:val="none"/>
          <w:lang w:val="en-US" w:eastAsia="zh-CN"/>
        </w:rPr>
        <w:t>优先发展教育事业是我国的一项基本国策，而义务教育因其基础性更是教育的重中之重，为此，国家先后出台了一系列政策以推进和保证教育事业的发展，如未成年人保护法、教育和义务教育法等。随着棚户区改造的发展，安置区及周边居民对教育资源的迫切需求，小学的数量不能适应实际的需求，因此，规划新建小学是解决区域教育资源紧张、促进经济社会和谐发展的有效途径，也是落实国家教育政策的重要体现。</w:t>
      </w:r>
    </w:p>
    <w:p>
      <w:pPr>
        <w:bidi w:val="0"/>
        <w:rPr>
          <w:rFonts w:hint="default"/>
          <w:color w:val="auto"/>
          <w:highlight w:val="yellow"/>
          <w:lang w:val="en-US" w:eastAsia="zh-CN"/>
        </w:rPr>
      </w:pPr>
      <w:r>
        <w:rPr>
          <w:rFonts w:hint="eastAsia"/>
          <w:color w:val="auto"/>
          <w:highlight w:val="none"/>
          <w:lang w:val="en-US" w:eastAsia="zh-CN"/>
        </w:rPr>
        <w:t>平顶山高新技术产业开发区为贯彻落实《国家教育事</w:t>
      </w:r>
      <w:r>
        <w:rPr>
          <w:rFonts w:hint="eastAsia"/>
          <w:color w:val="auto"/>
          <w:lang w:val="en-US" w:eastAsia="zh-CN"/>
        </w:rPr>
        <w:t>业发展十三五规划纲要》，推进平顶山高新区内义务教育均衡发展，建立与高新区经济建设和社会发展相适应的教育新格局，满足高新区湛南棚户区小营安置区及周边对教育资源的迫切需求，为此新建高新区湛南棚户区小营安置区配建小学项目。</w:t>
      </w:r>
    </w:p>
    <w:p>
      <w:pPr>
        <w:pStyle w:val="5"/>
        <w:bidi w:val="0"/>
        <w:rPr>
          <w:rFonts w:hint="eastAsia"/>
          <w:color w:val="auto"/>
          <w:lang w:val="en-US" w:eastAsia="zh-CN"/>
        </w:rPr>
      </w:pPr>
      <w:r>
        <w:rPr>
          <w:rFonts w:hint="eastAsia"/>
          <w:color w:val="auto"/>
          <w:lang w:val="en-US" w:eastAsia="zh-CN"/>
        </w:rPr>
        <w:t>2.项目主要内容</w:t>
      </w:r>
      <w:bookmarkEnd w:id="17"/>
    </w:p>
    <w:p>
      <w:pPr>
        <w:bidi w:val="0"/>
        <w:rPr>
          <w:rFonts w:hint="eastAsia"/>
          <w:color w:val="auto"/>
          <w:lang w:val="en-US" w:eastAsia="zh-CN"/>
        </w:rPr>
      </w:pPr>
      <w:bookmarkStart w:id="18" w:name="_Toc5777"/>
      <w:bookmarkStart w:id="19" w:name="_Toc27401"/>
      <w:bookmarkStart w:id="20" w:name="_Toc20656"/>
      <w:bookmarkStart w:id="21" w:name="_Toc12311"/>
      <w:bookmarkStart w:id="22" w:name="_Toc7042"/>
      <w:bookmarkStart w:id="23" w:name="_Toc31707"/>
      <w:bookmarkStart w:id="24" w:name="_Toc25873"/>
      <w:r>
        <w:rPr>
          <w:rFonts w:hint="eastAsia"/>
          <w:color w:val="auto"/>
          <w:lang w:val="en-US" w:eastAsia="zh-CN"/>
        </w:rPr>
        <w:t>该项目工程款用于小营小学的建设，项目总投资额6733.85万元，2022年预算资金370万元，分4次支付，通过小营小学的建设缓解周边居民义务教育阶段的入学压力，满足周边居民对教育资源的需求。</w:t>
      </w:r>
    </w:p>
    <w:p>
      <w:pPr>
        <w:pStyle w:val="4"/>
        <w:bidi w:val="0"/>
        <w:rPr>
          <w:rFonts w:hint="eastAsia"/>
          <w:color w:val="auto"/>
          <w:lang w:val="en-US" w:eastAsia="zh-CN"/>
        </w:rPr>
      </w:pPr>
      <w:r>
        <w:rPr>
          <w:rFonts w:hint="eastAsia"/>
          <w:color w:val="auto"/>
          <w:lang w:val="en-US" w:eastAsia="zh-CN"/>
        </w:rPr>
        <w:t>（二）</w:t>
      </w:r>
      <w:bookmarkEnd w:id="18"/>
      <w:bookmarkEnd w:id="19"/>
      <w:bookmarkEnd w:id="20"/>
      <w:bookmarkEnd w:id="21"/>
      <w:bookmarkEnd w:id="22"/>
      <w:bookmarkEnd w:id="23"/>
      <w:r>
        <w:rPr>
          <w:rFonts w:hint="eastAsia"/>
          <w:color w:val="auto"/>
        </w:rPr>
        <w:t>资金投入和使用情况、项目实施情况</w:t>
      </w:r>
      <w:bookmarkEnd w:id="24"/>
    </w:p>
    <w:p>
      <w:pPr>
        <w:bidi w:val="0"/>
        <w:rPr>
          <w:rFonts w:hint="default"/>
          <w:color w:val="auto"/>
          <w:highlight w:val="yellow"/>
          <w:lang w:val="en-US" w:eastAsia="zh-CN"/>
        </w:rPr>
      </w:pPr>
      <w:bookmarkStart w:id="25" w:name="_Toc25157"/>
      <w:bookmarkStart w:id="26" w:name="_Toc25933"/>
      <w:bookmarkStart w:id="27" w:name="_Toc20940"/>
      <w:r>
        <w:rPr>
          <w:rFonts w:hint="eastAsia"/>
          <w:color w:val="auto"/>
          <w:lang w:val="en-US" w:eastAsia="zh-CN"/>
        </w:rPr>
        <w:t>该项目总投资额6733.85万元，2022年预算资金370万元，2022年到位资金共计370万元，资金到位率100%，实际支付370万元，</w:t>
      </w:r>
      <w:r>
        <w:rPr>
          <w:rFonts w:hint="eastAsia"/>
          <w:color w:val="auto"/>
          <w:lang w:val="en-US" w:eastAsia="zh-CN"/>
        </w:rPr>
        <w:t>预算</w:t>
      </w:r>
      <w:r>
        <w:rPr>
          <w:rFonts w:hint="eastAsia"/>
          <w:color w:val="auto"/>
          <w:lang w:val="en-US" w:eastAsia="zh-CN"/>
        </w:rPr>
        <w:t>执行率100%</w:t>
      </w:r>
      <w:r>
        <w:rPr>
          <w:rFonts w:hint="eastAsia"/>
          <w:color w:val="auto"/>
          <w:highlight w:val="none"/>
          <w:lang w:val="en-US" w:eastAsia="zh-CN"/>
        </w:rPr>
        <w:t>。合同约定该项目计划于2020年5月29日开工，于2020年11月25日竣工。</w:t>
      </w:r>
    </w:p>
    <w:p>
      <w:pPr>
        <w:pStyle w:val="4"/>
        <w:bidi w:val="0"/>
        <w:rPr>
          <w:rFonts w:hint="eastAsia"/>
          <w:color w:val="auto"/>
          <w:lang w:val="en-US" w:eastAsia="zh-CN"/>
        </w:rPr>
      </w:pPr>
      <w:r>
        <w:rPr>
          <w:rFonts w:hint="eastAsia"/>
          <w:color w:val="auto"/>
          <w:lang w:val="en-US" w:eastAsia="zh-CN"/>
        </w:rPr>
        <w:t>（三）项目绩效目标</w:t>
      </w:r>
      <w:bookmarkEnd w:id="25"/>
      <w:bookmarkEnd w:id="26"/>
      <w:bookmarkEnd w:id="27"/>
    </w:p>
    <w:p>
      <w:pPr>
        <w:bidi w:val="0"/>
        <w:rPr>
          <w:rFonts w:hint="eastAsia"/>
          <w:color w:val="auto"/>
          <w:lang w:val="en-US" w:eastAsia="zh-CN"/>
        </w:rPr>
      </w:pPr>
      <w:r>
        <w:rPr>
          <w:rFonts w:hint="eastAsia"/>
          <w:color w:val="auto"/>
          <w:lang w:val="en-US" w:eastAsia="zh-CN"/>
        </w:rPr>
        <w:t>项目单位提供的绩效目标表中绩效目标和绩效指标的设置不全面、不规范、不合理，评价工作小组根据项目单位实施情况重新梳理平顶山高新技术产业开发区农业农村和社会事务局绩效目标表。</w:t>
      </w:r>
    </w:p>
    <w:p>
      <w:pPr>
        <w:bidi w:val="0"/>
        <w:rPr>
          <w:rFonts w:hint="eastAsia"/>
          <w:color w:val="auto"/>
          <w:lang w:val="en-US" w:eastAsia="zh-CN"/>
        </w:rPr>
      </w:pPr>
      <w:bookmarkStart w:id="28" w:name="_Toc27929"/>
      <w:bookmarkStart w:id="29" w:name="_Toc28303"/>
      <w:bookmarkStart w:id="30" w:name="_Toc27774"/>
      <w:bookmarkStart w:id="31" w:name="_Toc1706"/>
      <w:bookmarkStart w:id="32" w:name="_Toc17256"/>
      <w:bookmarkStart w:id="33" w:name="_Toc13588"/>
      <w:bookmarkStart w:id="34" w:name="_Toc22531"/>
      <w:r>
        <w:rPr>
          <w:rFonts w:hint="eastAsia"/>
          <w:color w:val="auto"/>
          <w:lang w:val="en-US" w:eastAsia="zh-CN"/>
        </w:rPr>
        <w:t>该项目工程款用于小营小学的建设，项目总投资额6733.85万元，2022年预算资金370万元，分4次支付，通过小营小学的建设缓解周边居民义务教育阶段的入学压力，满足周边居民对教育资源的需求。</w:t>
      </w:r>
    </w:p>
    <w:bookmarkEnd w:id="28"/>
    <w:bookmarkEnd w:id="29"/>
    <w:bookmarkEnd w:id="30"/>
    <w:bookmarkEnd w:id="31"/>
    <w:bookmarkEnd w:id="32"/>
    <w:bookmarkEnd w:id="33"/>
    <w:p>
      <w:pPr>
        <w:pStyle w:val="3"/>
        <w:bidi w:val="0"/>
        <w:rPr>
          <w:rFonts w:hint="eastAsia"/>
          <w:color w:val="auto"/>
          <w:lang w:eastAsia="zh-Hans"/>
        </w:rPr>
      </w:pPr>
      <w:r>
        <w:rPr>
          <w:rFonts w:hint="eastAsia"/>
          <w:color w:val="auto"/>
          <w:lang w:val="en-US" w:eastAsia="zh-CN"/>
        </w:rPr>
        <w:t>二、</w:t>
      </w:r>
      <w:r>
        <w:rPr>
          <w:rFonts w:hint="eastAsia"/>
          <w:color w:val="auto"/>
          <w:lang w:eastAsia="zh-Hans"/>
        </w:rPr>
        <w:t>综合评价情况及评价结论</w:t>
      </w:r>
      <w:bookmarkEnd w:id="34"/>
      <w:bookmarkStart w:id="35" w:name="_Toc26731"/>
      <w:bookmarkStart w:id="36" w:name="_Toc16510"/>
      <w:bookmarkStart w:id="37" w:name="_Toc22753"/>
      <w:bookmarkStart w:id="38" w:name="_Toc9809"/>
      <w:bookmarkStart w:id="39" w:name="_Toc13435"/>
      <w:bookmarkStart w:id="40" w:name="_Toc12011"/>
      <w:bookmarkStart w:id="41" w:name="_Toc20954"/>
    </w:p>
    <w:p>
      <w:pPr>
        <w:pStyle w:val="4"/>
        <w:bidi w:val="0"/>
        <w:rPr>
          <w:rFonts w:hint="eastAsia"/>
          <w:color w:val="auto"/>
          <w:lang w:val="en-US" w:eastAsia="zh-CN"/>
        </w:rPr>
      </w:pPr>
      <w:r>
        <w:rPr>
          <w:rFonts w:hint="eastAsia"/>
          <w:color w:val="auto"/>
          <w:lang w:val="en-US" w:eastAsia="zh-CN"/>
        </w:rPr>
        <w:t>（一）综合评价情况</w:t>
      </w:r>
      <w:bookmarkEnd w:id="35"/>
      <w:bookmarkStart w:id="42" w:name="_Hlk144481209"/>
      <w:bookmarkStart w:id="43" w:name="_Toc20924"/>
    </w:p>
    <w:bookmarkEnd w:id="42"/>
    <w:p>
      <w:pPr>
        <w:shd w:val="clear" w:color="auto" w:fill="FFFFFF"/>
        <w:spacing w:beforeLines="0"/>
        <w:ind w:firstLine="640" w:firstLineChars="200"/>
        <w:rPr>
          <w:color w:val="auto"/>
        </w:rPr>
      </w:pPr>
      <w:r>
        <w:rPr>
          <w:rFonts w:hint="eastAsia"/>
          <w:color w:val="auto"/>
          <w:lang w:val="en-US" w:eastAsia="zh-CN"/>
        </w:rPr>
        <w:t>该</w:t>
      </w:r>
      <w:r>
        <w:rPr>
          <w:rFonts w:hint="eastAsia" w:ascii="仿宋_GB2312" w:eastAsia="仿宋_GB2312"/>
          <w:color w:val="auto"/>
        </w:rPr>
        <w:t>项目符合国家相关政策</w:t>
      </w:r>
      <w:r>
        <w:rPr>
          <w:rFonts w:hint="eastAsia"/>
          <w:color w:val="auto"/>
          <w:lang w:eastAsia="zh-CN"/>
        </w:rPr>
        <w:t>、</w:t>
      </w:r>
      <w:r>
        <w:rPr>
          <w:rFonts w:hint="eastAsia" w:ascii="仿宋_GB2312" w:eastAsia="仿宋_GB2312"/>
          <w:color w:val="auto"/>
        </w:rPr>
        <w:t>立项依据充分、执行程序规范</w:t>
      </w:r>
      <w:r>
        <w:rPr>
          <w:rFonts w:hint="eastAsia"/>
          <w:color w:val="auto"/>
          <w:lang w:eastAsia="zh-CN"/>
        </w:rPr>
        <w:t>。</w:t>
      </w:r>
      <w:r>
        <w:rPr>
          <w:rFonts w:hint="eastAsia" w:eastAsia="仿宋_GB2312"/>
          <w:bCs/>
          <w:color w:val="auto"/>
          <w:kern w:val="44"/>
          <w:sz w:val="32"/>
          <w:szCs w:val="32"/>
          <w:highlight w:val="none"/>
          <w:lang w:eastAsia="zh-Hans"/>
        </w:rPr>
        <w:t>经综合评价认为，该项目</w:t>
      </w:r>
      <w:r>
        <w:rPr>
          <w:rFonts w:hint="eastAsia" w:eastAsia="仿宋_GB2312"/>
          <w:bCs/>
          <w:color w:val="auto"/>
          <w:kern w:val="44"/>
          <w:sz w:val="32"/>
          <w:szCs w:val="32"/>
          <w:highlight w:val="none"/>
        </w:rPr>
        <w:t>完成了</w:t>
      </w:r>
      <w:r>
        <w:rPr>
          <w:rFonts w:hint="eastAsia" w:eastAsia="仿宋_GB2312"/>
          <w:bCs/>
          <w:color w:val="auto"/>
          <w:kern w:val="44"/>
          <w:sz w:val="32"/>
          <w:szCs w:val="32"/>
          <w:highlight w:val="none"/>
          <w:lang w:val="en-US" w:eastAsia="zh-CN"/>
        </w:rPr>
        <w:t>平顶山高新区2022年小营小学建设工程款（教育费附加）</w:t>
      </w:r>
      <w:r>
        <w:rPr>
          <w:rFonts w:hint="eastAsia" w:eastAsia="仿宋_GB2312"/>
          <w:bCs/>
          <w:color w:val="auto"/>
          <w:kern w:val="44"/>
          <w:sz w:val="32"/>
          <w:szCs w:val="32"/>
          <w:highlight w:val="none"/>
        </w:rPr>
        <w:t>，</w:t>
      </w:r>
      <w:bookmarkStart w:id="44" w:name="_Hlk144310098"/>
      <w:bookmarkStart w:id="45" w:name="_Hlk144357896"/>
      <w:r>
        <w:rPr>
          <w:rFonts w:hint="eastAsia" w:eastAsia="仿宋_GB2312"/>
          <w:bCs/>
          <w:color w:val="auto"/>
          <w:kern w:val="44"/>
          <w:sz w:val="32"/>
          <w:szCs w:val="32"/>
          <w:highlight w:val="none"/>
        </w:rPr>
        <w:t>较好地</w:t>
      </w:r>
      <w:bookmarkEnd w:id="44"/>
      <w:bookmarkEnd w:id="45"/>
      <w:r>
        <w:rPr>
          <w:rFonts w:hint="eastAsia" w:ascii="Times New Roman" w:hAnsi="Times New Roman" w:eastAsia="仿宋_GB2312" w:cs="Times New Roman"/>
          <w:bCs/>
          <w:color w:val="auto"/>
          <w:kern w:val="44"/>
          <w:sz w:val="32"/>
          <w:szCs w:val="32"/>
          <w:highlight w:val="none"/>
        </w:rPr>
        <w:t>支持了</w:t>
      </w:r>
      <w:r>
        <w:rPr>
          <w:rFonts w:hint="eastAsia" w:ascii="Times New Roman" w:hAnsi="Times New Roman" w:cs="Times New Roman"/>
          <w:bCs/>
          <w:color w:val="auto"/>
          <w:kern w:val="44"/>
          <w:sz w:val="32"/>
          <w:szCs w:val="32"/>
          <w:highlight w:val="none"/>
          <w:lang w:val="en-US" w:eastAsia="zh-CN"/>
        </w:rPr>
        <w:t>教育事业的发展进程</w:t>
      </w:r>
      <w:r>
        <w:rPr>
          <w:rFonts w:hint="eastAsia" w:ascii="Times New Roman" w:hAnsi="Times New Roman" w:eastAsia="仿宋_GB2312" w:cs="Times New Roman"/>
          <w:bCs/>
          <w:color w:val="auto"/>
          <w:kern w:val="44"/>
          <w:sz w:val="32"/>
          <w:szCs w:val="32"/>
          <w:highlight w:val="none"/>
        </w:rPr>
        <w:t>。</w:t>
      </w:r>
      <w:r>
        <w:rPr>
          <w:color w:val="auto"/>
        </w:rPr>
        <w:t>项目实施虽然取得了一定的成效，但还存在一些问题和</w:t>
      </w:r>
      <w:r>
        <w:rPr>
          <w:color w:val="auto"/>
          <w:highlight w:val="none"/>
        </w:rPr>
        <w:t>不足，</w:t>
      </w:r>
      <w:r>
        <w:rPr>
          <w:rFonts w:hint="eastAsia" w:eastAsia="仿宋_GB2312"/>
          <w:bCs/>
          <w:color w:val="auto"/>
          <w:kern w:val="44"/>
          <w:sz w:val="32"/>
          <w:szCs w:val="32"/>
          <w:highlight w:val="none"/>
        </w:rPr>
        <w:t>如</w:t>
      </w:r>
      <w:r>
        <w:rPr>
          <w:rFonts w:hint="eastAsia" w:eastAsia="仿宋_GB2312"/>
          <w:bCs/>
          <w:color w:val="auto"/>
          <w:kern w:val="44"/>
          <w:sz w:val="32"/>
          <w:szCs w:val="32"/>
          <w:highlight w:val="none"/>
          <w:lang w:eastAsia="zh-CN"/>
        </w:rPr>
        <w:t>：</w:t>
      </w:r>
      <w:r>
        <w:rPr>
          <w:rFonts w:hint="eastAsia"/>
          <w:bCs/>
          <w:color w:val="auto"/>
          <w:kern w:val="44"/>
          <w:sz w:val="32"/>
          <w:szCs w:val="32"/>
          <w:highlight w:val="none"/>
          <w:lang w:val="en-US" w:eastAsia="zh-CN"/>
        </w:rPr>
        <w:t>合同签批要素不齐全</w:t>
      </w:r>
      <w:r>
        <w:rPr>
          <w:rFonts w:hint="eastAsia" w:eastAsia="仿宋_GB2312"/>
          <w:bCs/>
          <w:color w:val="auto"/>
          <w:kern w:val="44"/>
          <w:sz w:val="32"/>
          <w:szCs w:val="32"/>
          <w:highlight w:val="none"/>
        </w:rPr>
        <w:t>、</w:t>
      </w:r>
      <w:r>
        <w:rPr>
          <w:rFonts w:hint="eastAsia" w:eastAsia="仿宋_GB2312"/>
          <w:bCs/>
          <w:color w:val="auto"/>
          <w:kern w:val="44"/>
          <w:sz w:val="32"/>
          <w:szCs w:val="32"/>
          <w:highlight w:val="none"/>
          <w:lang w:val="en-US" w:eastAsia="zh-CN"/>
        </w:rPr>
        <w:t>预算编制不完整</w:t>
      </w:r>
      <w:r>
        <w:rPr>
          <w:rFonts w:hint="eastAsia"/>
          <w:bCs/>
          <w:color w:val="auto"/>
          <w:kern w:val="44"/>
          <w:sz w:val="32"/>
          <w:szCs w:val="32"/>
          <w:highlight w:val="none"/>
          <w:lang w:val="en-US" w:eastAsia="zh-CN"/>
        </w:rPr>
        <w:t>，</w:t>
      </w:r>
      <w:r>
        <w:rPr>
          <w:rFonts w:hint="eastAsia" w:eastAsia="仿宋_GB2312"/>
          <w:bCs/>
          <w:color w:val="auto"/>
          <w:kern w:val="44"/>
          <w:sz w:val="32"/>
          <w:szCs w:val="32"/>
          <w:highlight w:val="none"/>
          <w:lang w:val="en-US" w:eastAsia="zh-CN"/>
        </w:rPr>
        <w:t>资金分配未按照工程进度支付资金</w:t>
      </w:r>
      <w:r>
        <w:rPr>
          <w:rFonts w:hint="eastAsia"/>
          <w:bCs/>
          <w:color w:val="auto"/>
          <w:kern w:val="44"/>
          <w:sz w:val="32"/>
          <w:szCs w:val="32"/>
          <w:highlight w:val="none"/>
          <w:lang w:val="en-US" w:eastAsia="zh-CN"/>
        </w:rPr>
        <w:t>、</w:t>
      </w:r>
      <w:r>
        <w:rPr>
          <w:rFonts w:hint="eastAsia" w:eastAsia="仿宋_GB2312"/>
          <w:bCs/>
          <w:color w:val="auto"/>
          <w:kern w:val="44"/>
          <w:sz w:val="32"/>
          <w:szCs w:val="32"/>
          <w:highlight w:val="none"/>
        </w:rPr>
        <w:t>绩效目标</w:t>
      </w:r>
      <w:r>
        <w:rPr>
          <w:rFonts w:hint="eastAsia"/>
          <w:bCs/>
          <w:color w:val="auto"/>
          <w:kern w:val="44"/>
          <w:sz w:val="32"/>
          <w:szCs w:val="32"/>
          <w:highlight w:val="none"/>
          <w:lang w:val="en-US" w:eastAsia="zh-CN"/>
        </w:rPr>
        <w:t>和</w:t>
      </w:r>
      <w:r>
        <w:rPr>
          <w:rFonts w:hint="eastAsia" w:eastAsia="仿宋_GB2312"/>
          <w:bCs/>
          <w:color w:val="auto"/>
          <w:kern w:val="44"/>
          <w:sz w:val="32"/>
          <w:szCs w:val="32"/>
          <w:highlight w:val="none"/>
        </w:rPr>
        <w:t>绩效指标设置</w:t>
      </w:r>
      <w:r>
        <w:rPr>
          <w:rFonts w:hint="eastAsia"/>
          <w:bCs/>
          <w:color w:val="auto"/>
          <w:kern w:val="44"/>
          <w:sz w:val="32"/>
          <w:szCs w:val="32"/>
          <w:highlight w:val="none"/>
          <w:lang w:val="en-US" w:eastAsia="zh-CN"/>
        </w:rPr>
        <w:t>不全面、</w:t>
      </w:r>
      <w:r>
        <w:rPr>
          <w:rFonts w:hint="eastAsia" w:eastAsia="仿宋_GB2312"/>
          <w:bCs/>
          <w:color w:val="auto"/>
          <w:kern w:val="44"/>
          <w:sz w:val="32"/>
          <w:szCs w:val="32"/>
          <w:highlight w:val="none"/>
        </w:rPr>
        <w:t>不</w:t>
      </w:r>
      <w:r>
        <w:rPr>
          <w:rFonts w:hint="eastAsia" w:eastAsia="仿宋_GB2312"/>
          <w:bCs/>
          <w:color w:val="auto"/>
          <w:kern w:val="44"/>
          <w:sz w:val="32"/>
          <w:szCs w:val="32"/>
          <w:highlight w:val="none"/>
          <w:lang w:val="en-US" w:eastAsia="zh-CN"/>
        </w:rPr>
        <w:t>恰当</w:t>
      </w:r>
      <w:r>
        <w:rPr>
          <w:rFonts w:hint="eastAsia" w:eastAsia="仿宋_GB2312"/>
          <w:bCs/>
          <w:color w:val="auto"/>
          <w:kern w:val="44"/>
          <w:sz w:val="32"/>
          <w:szCs w:val="32"/>
          <w:highlight w:val="none"/>
        </w:rPr>
        <w:t>等问题。</w:t>
      </w:r>
    </w:p>
    <w:p>
      <w:pPr>
        <w:pStyle w:val="4"/>
        <w:bidi w:val="0"/>
        <w:rPr>
          <w:rFonts w:hint="default"/>
          <w:color w:val="auto"/>
          <w:lang w:val="en-US" w:eastAsia="zh-CN"/>
        </w:rPr>
      </w:pPr>
      <w:r>
        <w:rPr>
          <w:color w:val="auto"/>
        </w:rPr>
        <w:t>（</w:t>
      </w:r>
      <w:r>
        <w:rPr>
          <w:rFonts w:hint="eastAsia"/>
          <w:color w:val="auto"/>
          <w:lang w:val="en-US" w:eastAsia="zh-CN"/>
        </w:rPr>
        <w:t>二</w:t>
      </w:r>
      <w:r>
        <w:rPr>
          <w:color w:val="auto"/>
        </w:rPr>
        <w:t>）</w:t>
      </w:r>
      <w:bookmarkEnd w:id="36"/>
      <w:bookmarkEnd w:id="37"/>
      <w:bookmarkEnd w:id="38"/>
      <w:bookmarkEnd w:id="39"/>
      <w:bookmarkEnd w:id="40"/>
      <w:bookmarkEnd w:id="41"/>
      <w:r>
        <w:rPr>
          <w:rFonts w:hint="eastAsia"/>
          <w:color w:val="auto"/>
          <w:lang w:val="en-US" w:eastAsia="zh-CN"/>
        </w:rPr>
        <w:t>评价结论</w:t>
      </w:r>
      <w:bookmarkEnd w:id="43"/>
    </w:p>
    <w:p>
      <w:pPr>
        <w:bidi w:val="0"/>
        <w:rPr>
          <w:rFonts w:hint="eastAsia"/>
          <w:color w:val="auto"/>
        </w:rPr>
      </w:pPr>
      <w:r>
        <w:rPr>
          <w:rFonts w:hint="eastAsia" w:ascii="仿宋_GB2312" w:eastAsia="仿宋_GB2312"/>
          <w:color w:val="auto"/>
        </w:rPr>
        <w:t>评价组通过对</w:t>
      </w:r>
      <w:r>
        <w:rPr>
          <w:rFonts w:hint="eastAsia"/>
          <w:color w:val="auto"/>
          <w:lang w:val="en-US" w:eastAsia="zh-CN"/>
        </w:rPr>
        <w:t>高新区农业农村和社会事务局的</w:t>
      </w:r>
      <w:r>
        <w:rPr>
          <w:rFonts w:hint="eastAsia" w:ascii="仿宋_GB2312" w:eastAsia="仿宋_GB2312"/>
          <w:color w:val="auto"/>
        </w:rPr>
        <w:t>数据采集、访谈、问卷调查和现场调研等形式收集数据，整理分析后按照设定的绩效评价指标体系和评分规则，对评价点进行分别评价</w:t>
      </w:r>
      <w:r>
        <w:rPr>
          <w:rFonts w:hint="eastAsia" w:ascii="仿宋_GB2312" w:eastAsia="仿宋_GB2312"/>
          <w:color w:val="auto"/>
          <w:highlight w:val="none"/>
        </w:rPr>
        <w:t>打分，</w:t>
      </w:r>
      <w:r>
        <w:rPr>
          <w:rFonts w:hint="eastAsia" w:eastAsia="仿宋_GB2312"/>
          <w:bCs/>
          <w:color w:val="auto"/>
          <w:kern w:val="44"/>
          <w:sz w:val="32"/>
          <w:szCs w:val="32"/>
          <w:highlight w:val="none"/>
          <w:lang w:val="en-US" w:eastAsia="zh-CN"/>
        </w:rPr>
        <w:t>平顶山高新区2022年小营小学建设工程款（教育费附加）</w:t>
      </w:r>
      <w:r>
        <w:rPr>
          <w:rFonts w:hint="eastAsia"/>
          <w:bCs/>
          <w:color w:val="auto"/>
          <w:kern w:val="44"/>
          <w:sz w:val="32"/>
          <w:szCs w:val="32"/>
          <w:highlight w:val="none"/>
          <w:lang w:val="en-US" w:eastAsia="zh-CN"/>
        </w:rPr>
        <w:t>项目</w:t>
      </w:r>
      <w:r>
        <w:rPr>
          <w:color w:val="auto"/>
          <w:highlight w:val="none"/>
        </w:rPr>
        <w:t>绩效评价</w:t>
      </w:r>
      <w:r>
        <w:rPr>
          <w:rFonts w:hint="eastAsia"/>
          <w:color w:val="auto"/>
          <w:highlight w:val="none"/>
          <w:lang w:eastAsia="zh-CN"/>
        </w:rPr>
        <w:t>总分</w:t>
      </w:r>
      <w:r>
        <w:rPr>
          <w:rFonts w:hint="eastAsia"/>
          <w:color w:val="auto"/>
          <w:highlight w:val="none"/>
          <w:lang w:val="en-US" w:eastAsia="zh-CN"/>
        </w:rPr>
        <w:t>100分，扣15.1分，</w:t>
      </w:r>
      <w:r>
        <w:rPr>
          <w:color w:val="auto"/>
          <w:highlight w:val="none"/>
        </w:rPr>
        <w:t>得</w:t>
      </w:r>
      <w:r>
        <w:rPr>
          <w:rFonts w:hint="eastAsia"/>
          <w:color w:val="auto"/>
          <w:highlight w:val="none"/>
          <w:lang w:val="en-US" w:eastAsia="zh-CN"/>
        </w:rPr>
        <w:t>84.9</w:t>
      </w:r>
      <w:r>
        <w:rPr>
          <w:color w:val="auto"/>
          <w:highlight w:val="none"/>
        </w:rPr>
        <w:t>分</w:t>
      </w:r>
      <w:r>
        <w:rPr>
          <w:rFonts w:hint="eastAsia"/>
          <w:color w:val="auto"/>
          <w:highlight w:val="none"/>
          <w:lang w:val="en-US" w:eastAsia="zh-CN"/>
        </w:rPr>
        <w:t>（各一级指标评分情况见表1）</w:t>
      </w:r>
      <w:r>
        <w:rPr>
          <w:color w:val="auto"/>
          <w:highlight w:val="none"/>
        </w:rPr>
        <w:t>，</w:t>
      </w:r>
      <w:r>
        <w:rPr>
          <w:rFonts w:hint="eastAsia" w:ascii="仿宋_GB2312" w:eastAsia="仿宋_GB2312"/>
          <w:color w:val="auto"/>
          <w:highlight w:val="none"/>
        </w:rPr>
        <w:t>按照平财效〔2021〕5号文规定的绩效评价等级划分标准，</w:t>
      </w:r>
      <w:r>
        <w:rPr>
          <w:color w:val="auto"/>
          <w:highlight w:val="none"/>
        </w:rPr>
        <w:t>评价等级为</w:t>
      </w:r>
      <w:r>
        <w:rPr>
          <w:rFonts w:hint="eastAsia"/>
          <w:color w:val="auto"/>
          <w:highlight w:val="none"/>
        </w:rPr>
        <w:t>“</w:t>
      </w:r>
      <w:r>
        <w:rPr>
          <w:rFonts w:hint="eastAsia"/>
          <w:color w:val="auto"/>
          <w:highlight w:val="none"/>
          <w:lang w:val="en-US" w:eastAsia="zh-CN"/>
        </w:rPr>
        <w:t>良</w:t>
      </w:r>
      <w:r>
        <w:rPr>
          <w:rFonts w:hint="eastAsia"/>
          <w:color w:val="auto"/>
          <w:highlight w:val="none"/>
        </w:rPr>
        <w:t>”</w:t>
      </w:r>
      <w:r>
        <w:rPr>
          <w:rFonts w:hint="eastAsia"/>
          <w:color w:val="auto"/>
          <w:highlight w:val="none"/>
          <w:lang w:val="en-US" w:eastAsia="zh-CN"/>
        </w:rPr>
        <w:t>。</w:t>
      </w:r>
    </w:p>
    <w:tbl>
      <w:tblPr>
        <w:tblStyle w:val="17"/>
        <w:tblpPr w:leftFromText="180" w:rightFromText="180" w:vertAnchor="text" w:horzAnchor="page" w:tblpX="2327" w:tblpY="500"/>
        <w:tblOverlap w:val="never"/>
        <w:tblW w:w="7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1890"/>
        <w:gridCol w:w="191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5" w:type="dxa"/>
          </w:tcPr>
          <w:p>
            <w:pPr>
              <w:pStyle w:val="23"/>
              <w:spacing w:line="240" w:lineRule="auto"/>
              <w:ind w:left="0" w:leftChars="0" w:firstLine="0" w:firstLineChars="0"/>
              <w:jc w:val="center"/>
              <w:rPr>
                <w:rFonts w:hint="eastAsia" w:ascii="仿宋_GB2312" w:hAnsi="仿宋_GB2312" w:eastAsia="仿宋_GB2312" w:cs="仿宋_GB2312"/>
                <w:b/>
                <w:bCs/>
                <w:color w:val="auto"/>
                <w:sz w:val="28"/>
                <w:szCs w:val="28"/>
                <w:highlight w:val="none"/>
                <w:vertAlign w:val="baseline"/>
                <w:lang w:eastAsia="zh-CN"/>
              </w:rPr>
            </w:pPr>
            <w:r>
              <w:rPr>
                <w:rFonts w:hint="eastAsia" w:ascii="仿宋_GB2312" w:hAnsi="仿宋_GB2312" w:eastAsia="仿宋_GB2312" w:cs="仿宋_GB2312"/>
                <w:b/>
                <w:bCs/>
                <w:color w:val="auto"/>
                <w:sz w:val="28"/>
                <w:szCs w:val="28"/>
                <w:highlight w:val="none"/>
                <w:vertAlign w:val="baseline"/>
                <w:lang w:eastAsia="zh-CN"/>
              </w:rPr>
              <w:t>一级指标</w:t>
            </w:r>
          </w:p>
        </w:tc>
        <w:tc>
          <w:tcPr>
            <w:tcW w:w="1890" w:type="dxa"/>
            <w:vAlign w:val="center"/>
          </w:tcPr>
          <w:p>
            <w:pPr>
              <w:pStyle w:val="23"/>
              <w:spacing w:line="240" w:lineRule="auto"/>
              <w:ind w:left="0" w:leftChars="0" w:firstLine="0" w:firstLineChars="0"/>
              <w:jc w:val="center"/>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标准分值</w:t>
            </w:r>
          </w:p>
        </w:tc>
        <w:tc>
          <w:tcPr>
            <w:tcW w:w="1910" w:type="dxa"/>
            <w:vAlign w:val="center"/>
          </w:tcPr>
          <w:p>
            <w:pPr>
              <w:pStyle w:val="23"/>
              <w:spacing w:line="240" w:lineRule="auto"/>
              <w:ind w:left="0" w:leftChars="0" w:firstLine="0" w:firstLineChars="0"/>
              <w:jc w:val="center"/>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扣分</w:t>
            </w:r>
          </w:p>
        </w:tc>
        <w:tc>
          <w:tcPr>
            <w:tcW w:w="1950" w:type="dxa"/>
            <w:vAlign w:val="center"/>
          </w:tcPr>
          <w:p>
            <w:pPr>
              <w:pStyle w:val="23"/>
              <w:spacing w:line="240" w:lineRule="auto"/>
              <w:ind w:left="0" w:leftChars="0" w:firstLine="0" w:firstLineChars="0"/>
              <w:jc w:val="center"/>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5" w:type="dxa"/>
          </w:tcPr>
          <w:p>
            <w:pPr>
              <w:pStyle w:val="23"/>
              <w:spacing w:line="240" w:lineRule="auto"/>
              <w:ind w:left="0" w:leftChars="0" w:firstLine="0" w:firstLineChars="0"/>
              <w:jc w:val="center"/>
              <w:rPr>
                <w:rFonts w:hint="eastAsia" w:ascii="仿宋_GB2312" w:hAnsi="仿宋_GB2312" w:eastAsia="仿宋_GB2312" w:cs="仿宋_GB2312"/>
                <w:color w:val="auto"/>
                <w:sz w:val="28"/>
                <w:szCs w:val="28"/>
                <w:highlight w:val="none"/>
                <w:vertAlign w:val="baseline"/>
                <w:lang w:eastAsia="zh-CN"/>
              </w:rPr>
            </w:pPr>
            <w:r>
              <w:rPr>
                <w:rFonts w:hint="eastAsia" w:ascii="仿宋_GB2312" w:hAnsi="仿宋_GB2312" w:eastAsia="仿宋_GB2312" w:cs="仿宋_GB2312"/>
                <w:color w:val="auto"/>
                <w:sz w:val="28"/>
                <w:szCs w:val="28"/>
                <w:highlight w:val="none"/>
                <w:vertAlign w:val="baseline"/>
                <w:lang w:val="en-US" w:eastAsia="zh-CN"/>
              </w:rPr>
              <w:t>A</w:t>
            </w:r>
            <w:r>
              <w:rPr>
                <w:rFonts w:hint="eastAsia" w:ascii="仿宋_GB2312" w:hAnsi="仿宋_GB2312" w:eastAsia="仿宋_GB2312" w:cs="仿宋_GB2312"/>
                <w:color w:val="auto"/>
                <w:sz w:val="28"/>
                <w:szCs w:val="28"/>
                <w:highlight w:val="none"/>
                <w:vertAlign w:val="baseline"/>
                <w:lang w:eastAsia="zh-CN"/>
              </w:rPr>
              <w:t>决策</w:t>
            </w:r>
          </w:p>
        </w:tc>
        <w:tc>
          <w:tcPr>
            <w:tcW w:w="1890" w:type="dxa"/>
            <w:vAlign w:val="center"/>
          </w:tcPr>
          <w:p>
            <w:pPr>
              <w:pStyle w:val="23"/>
              <w:spacing w:line="240" w:lineRule="auto"/>
              <w:ind w:firstLine="0" w:firstLineChars="0"/>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15</w:t>
            </w:r>
          </w:p>
        </w:tc>
        <w:tc>
          <w:tcPr>
            <w:tcW w:w="1910" w:type="dxa"/>
            <w:vAlign w:val="center"/>
          </w:tcPr>
          <w:p>
            <w:pPr>
              <w:pStyle w:val="23"/>
              <w:spacing w:line="240" w:lineRule="auto"/>
              <w:ind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cs="仿宋_GB2312"/>
                <w:color w:val="auto"/>
                <w:sz w:val="28"/>
                <w:szCs w:val="28"/>
                <w:highlight w:val="none"/>
                <w:vertAlign w:val="baseline"/>
                <w:lang w:val="en-US" w:eastAsia="zh-CN"/>
              </w:rPr>
              <w:t>5.1</w:t>
            </w:r>
          </w:p>
        </w:tc>
        <w:tc>
          <w:tcPr>
            <w:tcW w:w="1950" w:type="dxa"/>
            <w:vAlign w:val="center"/>
          </w:tcPr>
          <w:p>
            <w:pPr>
              <w:pStyle w:val="23"/>
              <w:spacing w:line="240" w:lineRule="auto"/>
              <w:ind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cs="仿宋_GB2312"/>
                <w:color w:val="auto"/>
                <w:sz w:val="28"/>
                <w:szCs w:val="28"/>
                <w:highlight w:val="none"/>
                <w:vertAlign w:val="baseline"/>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5" w:type="dxa"/>
          </w:tcPr>
          <w:p>
            <w:pPr>
              <w:pStyle w:val="23"/>
              <w:spacing w:line="240" w:lineRule="auto"/>
              <w:ind w:left="0" w:leftChars="0" w:firstLine="0" w:firstLineChars="0"/>
              <w:jc w:val="center"/>
              <w:rPr>
                <w:rFonts w:hint="eastAsia" w:ascii="仿宋_GB2312" w:hAnsi="仿宋_GB2312" w:eastAsia="仿宋_GB2312" w:cs="仿宋_GB2312"/>
                <w:color w:val="auto"/>
                <w:sz w:val="28"/>
                <w:szCs w:val="28"/>
                <w:highlight w:val="none"/>
                <w:vertAlign w:val="baseline"/>
                <w:lang w:eastAsia="zh-CN"/>
              </w:rPr>
            </w:pPr>
            <w:r>
              <w:rPr>
                <w:rFonts w:hint="eastAsia" w:ascii="仿宋_GB2312" w:hAnsi="仿宋_GB2312" w:eastAsia="仿宋_GB2312" w:cs="仿宋_GB2312"/>
                <w:color w:val="auto"/>
                <w:sz w:val="28"/>
                <w:szCs w:val="28"/>
                <w:highlight w:val="none"/>
                <w:vertAlign w:val="baseline"/>
                <w:lang w:val="en-US" w:eastAsia="zh-CN"/>
              </w:rPr>
              <w:t>B过程</w:t>
            </w:r>
          </w:p>
        </w:tc>
        <w:tc>
          <w:tcPr>
            <w:tcW w:w="1890" w:type="dxa"/>
            <w:vAlign w:val="center"/>
          </w:tcPr>
          <w:p>
            <w:pPr>
              <w:pStyle w:val="23"/>
              <w:spacing w:line="240" w:lineRule="auto"/>
              <w:ind w:firstLine="0" w:firstLineChars="0"/>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25</w:t>
            </w:r>
          </w:p>
        </w:tc>
        <w:tc>
          <w:tcPr>
            <w:tcW w:w="1910" w:type="dxa"/>
            <w:vAlign w:val="center"/>
          </w:tcPr>
          <w:p>
            <w:pPr>
              <w:pStyle w:val="23"/>
              <w:spacing w:line="240" w:lineRule="auto"/>
              <w:ind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cs="仿宋_GB2312"/>
                <w:color w:val="auto"/>
                <w:sz w:val="28"/>
                <w:szCs w:val="28"/>
                <w:highlight w:val="none"/>
                <w:vertAlign w:val="baseline"/>
                <w:lang w:val="en-US" w:eastAsia="zh-CN"/>
              </w:rPr>
              <w:t>4</w:t>
            </w:r>
          </w:p>
        </w:tc>
        <w:tc>
          <w:tcPr>
            <w:tcW w:w="1950" w:type="dxa"/>
            <w:vAlign w:val="center"/>
          </w:tcPr>
          <w:p>
            <w:pPr>
              <w:pStyle w:val="23"/>
              <w:spacing w:line="240" w:lineRule="auto"/>
              <w:ind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cs="仿宋_GB2312"/>
                <w:color w:val="auto"/>
                <w:sz w:val="28"/>
                <w:szCs w:val="28"/>
                <w:highlight w:val="none"/>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5" w:type="dxa"/>
            <w:vAlign w:val="top"/>
          </w:tcPr>
          <w:p>
            <w:pPr>
              <w:pStyle w:val="23"/>
              <w:spacing w:line="240" w:lineRule="auto"/>
              <w:ind w:left="0" w:leftChars="0" w:firstLine="0" w:firstLineChars="0"/>
              <w:jc w:val="center"/>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sz w:val="28"/>
                <w:szCs w:val="28"/>
                <w:highlight w:val="none"/>
                <w:vertAlign w:val="baseline"/>
                <w:lang w:val="en-US" w:eastAsia="zh-CN"/>
              </w:rPr>
              <w:t>C产出</w:t>
            </w:r>
          </w:p>
        </w:tc>
        <w:tc>
          <w:tcPr>
            <w:tcW w:w="1890" w:type="dxa"/>
            <w:vAlign w:val="center"/>
          </w:tcPr>
          <w:p>
            <w:pPr>
              <w:pStyle w:val="23"/>
              <w:spacing w:line="240" w:lineRule="auto"/>
              <w:ind w:firstLine="0" w:firstLineChars="0"/>
              <w:jc w:val="center"/>
              <w:rPr>
                <w:rFonts w:hint="eastAsia" w:ascii="仿宋_GB2312" w:hAnsi="仿宋_GB2312" w:eastAsia="仿宋_GB2312" w:cs="仿宋_GB2312"/>
                <w:color w:val="auto"/>
                <w:kern w:val="2"/>
                <w:sz w:val="28"/>
                <w:szCs w:val="28"/>
                <w:highlight w:val="none"/>
                <w:vertAlign w:val="baseline"/>
                <w:lang w:val="en-US" w:eastAsia="zh-CN" w:bidi="ar-SA"/>
              </w:rPr>
            </w:pPr>
            <w:r>
              <w:rPr>
                <w:rFonts w:hint="eastAsia" w:ascii="仿宋_GB2312" w:hAnsi="仿宋_GB2312" w:eastAsia="仿宋_GB2312" w:cs="仿宋_GB2312"/>
                <w:color w:val="auto"/>
                <w:sz w:val="28"/>
                <w:szCs w:val="28"/>
                <w:highlight w:val="none"/>
                <w:vertAlign w:val="baseline"/>
                <w:lang w:val="en-US" w:eastAsia="zh-CN"/>
              </w:rPr>
              <w:t>3</w:t>
            </w:r>
            <w:r>
              <w:rPr>
                <w:rFonts w:hint="eastAsia" w:cs="仿宋_GB2312"/>
                <w:color w:val="auto"/>
                <w:sz w:val="28"/>
                <w:szCs w:val="28"/>
                <w:highlight w:val="none"/>
                <w:vertAlign w:val="baseline"/>
                <w:lang w:val="en-US" w:eastAsia="zh-CN"/>
              </w:rPr>
              <w:t>5</w:t>
            </w:r>
          </w:p>
        </w:tc>
        <w:tc>
          <w:tcPr>
            <w:tcW w:w="1910" w:type="dxa"/>
            <w:vAlign w:val="center"/>
          </w:tcPr>
          <w:p>
            <w:pPr>
              <w:pStyle w:val="23"/>
              <w:spacing w:line="240" w:lineRule="auto"/>
              <w:ind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cs="仿宋_GB2312"/>
                <w:color w:val="auto"/>
                <w:sz w:val="28"/>
                <w:szCs w:val="28"/>
                <w:highlight w:val="none"/>
                <w:vertAlign w:val="baseline"/>
                <w:lang w:val="en-US" w:eastAsia="zh-CN"/>
              </w:rPr>
              <w:t>6</w:t>
            </w:r>
          </w:p>
        </w:tc>
        <w:tc>
          <w:tcPr>
            <w:tcW w:w="1950" w:type="dxa"/>
            <w:vAlign w:val="center"/>
          </w:tcPr>
          <w:p>
            <w:pPr>
              <w:pStyle w:val="23"/>
              <w:spacing w:line="240" w:lineRule="auto"/>
              <w:ind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cs="仿宋_GB2312"/>
                <w:color w:val="auto"/>
                <w:sz w:val="28"/>
                <w:szCs w:val="28"/>
                <w:highlight w:val="none"/>
                <w:vertAlign w:val="baseli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5" w:type="dxa"/>
          </w:tcPr>
          <w:p>
            <w:pPr>
              <w:pStyle w:val="23"/>
              <w:spacing w:line="240" w:lineRule="auto"/>
              <w:ind w:left="0" w:leftChars="0" w:firstLine="0" w:firstLineChars="0"/>
              <w:jc w:val="center"/>
              <w:rPr>
                <w:rFonts w:hint="eastAsia" w:ascii="仿宋_GB2312" w:hAnsi="仿宋_GB2312" w:eastAsia="仿宋_GB2312" w:cs="仿宋_GB2312"/>
                <w:color w:val="auto"/>
                <w:sz w:val="28"/>
                <w:szCs w:val="28"/>
                <w:highlight w:val="none"/>
                <w:vertAlign w:val="baseline"/>
                <w:lang w:eastAsia="zh-CN"/>
              </w:rPr>
            </w:pPr>
            <w:r>
              <w:rPr>
                <w:rFonts w:hint="eastAsia" w:ascii="仿宋_GB2312" w:hAnsi="仿宋_GB2312" w:eastAsia="仿宋_GB2312" w:cs="仿宋_GB2312"/>
                <w:color w:val="auto"/>
                <w:sz w:val="28"/>
                <w:szCs w:val="28"/>
                <w:highlight w:val="none"/>
                <w:vertAlign w:val="baseline"/>
                <w:lang w:val="en-US" w:eastAsia="zh-CN"/>
              </w:rPr>
              <w:t>D效益</w:t>
            </w:r>
          </w:p>
        </w:tc>
        <w:tc>
          <w:tcPr>
            <w:tcW w:w="1890" w:type="dxa"/>
            <w:vAlign w:val="center"/>
          </w:tcPr>
          <w:p>
            <w:pPr>
              <w:pStyle w:val="23"/>
              <w:spacing w:line="240" w:lineRule="auto"/>
              <w:ind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cs="仿宋_GB2312"/>
                <w:color w:val="auto"/>
                <w:sz w:val="28"/>
                <w:szCs w:val="28"/>
                <w:highlight w:val="none"/>
                <w:vertAlign w:val="baseline"/>
                <w:lang w:val="en-US" w:eastAsia="zh-CN"/>
              </w:rPr>
              <w:t>25</w:t>
            </w:r>
          </w:p>
        </w:tc>
        <w:tc>
          <w:tcPr>
            <w:tcW w:w="1910" w:type="dxa"/>
            <w:vAlign w:val="center"/>
          </w:tcPr>
          <w:p>
            <w:pPr>
              <w:pStyle w:val="23"/>
              <w:spacing w:line="240" w:lineRule="auto"/>
              <w:ind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cs="仿宋_GB2312"/>
                <w:color w:val="auto"/>
                <w:sz w:val="28"/>
                <w:szCs w:val="28"/>
                <w:highlight w:val="none"/>
                <w:vertAlign w:val="baseline"/>
                <w:lang w:val="en-US" w:eastAsia="zh-CN"/>
              </w:rPr>
              <w:t>0</w:t>
            </w:r>
          </w:p>
        </w:tc>
        <w:tc>
          <w:tcPr>
            <w:tcW w:w="1950" w:type="dxa"/>
            <w:vAlign w:val="center"/>
          </w:tcPr>
          <w:p>
            <w:pPr>
              <w:pStyle w:val="23"/>
              <w:spacing w:line="240" w:lineRule="auto"/>
              <w:ind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cs="仿宋_GB2312"/>
                <w:color w:val="auto"/>
                <w:sz w:val="28"/>
                <w:szCs w:val="28"/>
                <w:highlight w:val="none"/>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5" w:type="dxa"/>
          </w:tcPr>
          <w:p>
            <w:pPr>
              <w:pStyle w:val="23"/>
              <w:spacing w:line="240" w:lineRule="auto"/>
              <w:ind w:left="0" w:leftChars="0" w:firstLine="0" w:firstLineChars="0"/>
              <w:jc w:val="center"/>
              <w:rPr>
                <w:rFonts w:hint="eastAsia" w:ascii="仿宋_GB2312" w:hAnsi="仿宋_GB2312" w:eastAsia="仿宋_GB2312" w:cs="仿宋_GB2312"/>
                <w:b/>
                <w:bCs/>
                <w:color w:val="auto"/>
                <w:sz w:val="28"/>
                <w:szCs w:val="28"/>
                <w:highlight w:val="none"/>
                <w:vertAlign w:val="baseline"/>
                <w:lang w:val="en-US" w:eastAsia="zh-CN"/>
              </w:rPr>
            </w:pPr>
            <w:bookmarkStart w:id="46" w:name="_Toc23963"/>
            <w:r>
              <w:rPr>
                <w:rFonts w:hint="eastAsia" w:ascii="仿宋_GB2312" w:hAnsi="仿宋_GB2312" w:eastAsia="仿宋_GB2312" w:cs="仿宋_GB2312"/>
                <w:b/>
                <w:bCs/>
                <w:color w:val="auto"/>
                <w:sz w:val="28"/>
                <w:szCs w:val="28"/>
                <w:highlight w:val="none"/>
                <w:vertAlign w:val="baseline"/>
                <w:lang w:val="en-US" w:eastAsia="zh-CN"/>
              </w:rPr>
              <w:t>总分</w:t>
            </w:r>
          </w:p>
        </w:tc>
        <w:tc>
          <w:tcPr>
            <w:tcW w:w="1890" w:type="dxa"/>
            <w:vAlign w:val="center"/>
          </w:tcPr>
          <w:p>
            <w:pPr>
              <w:pStyle w:val="23"/>
              <w:spacing w:line="240" w:lineRule="auto"/>
              <w:ind w:firstLine="0" w:firstLineChars="0"/>
              <w:jc w:val="center"/>
              <w:rPr>
                <w:rFonts w:hint="eastAsia" w:ascii="仿宋_GB2312" w:hAnsi="仿宋_GB2312" w:eastAsia="仿宋_GB2312" w:cs="仿宋_GB2312"/>
                <w:b/>
                <w:bCs/>
                <w:color w:val="auto"/>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val="en-US" w:eastAsia="zh-CN"/>
              </w:rPr>
              <w:t>100</w:t>
            </w:r>
          </w:p>
        </w:tc>
        <w:tc>
          <w:tcPr>
            <w:tcW w:w="1910" w:type="dxa"/>
            <w:vAlign w:val="center"/>
          </w:tcPr>
          <w:p>
            <w:pPr>
              <w:pStyle w:val="23"/>
              <w:spacing w:line="240" w:lineRule="auto"/>
              <w:ind w:firstLine="0" w:firstLineChars="0"/>
              <w:jc w:val="center"/>
              <w:rPr>
                <w:rFonts w:hint="default" w:ascii="仿宋_GB2312" w:hAnsi="仿宋_GB2312" w:eastAsia="仿宋_GB2312" w:cs="仿宋_GB2312"/>
                <w:b/>
                <w:bCs/>
                <w:color w:val="auto"/>
                <w:sz w:val="28"/>
                <w:szCs w:val="28"/>
                <w:highlight w:val="none"/>
                <w:vertAlign w:val="baseline"/>
                <w:lang w:val="en-US" w:eastAsia="zh-CN"/>
              </w:rPr>
            </w:pPr>
            <w:r>
              <w:rPr>
                <w:rFonts w:hint="eastAsia" w:cs="仿宋_GB2312"/>
                <w:b/>
                <w:bCs/>
                <w:color w:val="auto"/>
                <w:sz w:val="28"/>
                <w:szCs w:val="28"/>
                <w:highlight w:val="none"/>
                <w:vertAlign w:val="baseline"/>
                <w:lang w:val="en-US" w:eastAsia="zh-CN"/>
              </w:rPr>
              <w:t>15.1</w:t>
            </w:r>
          </w:p>
        </w:tc>
        <w:tc>
          <w:tcPr>
            <w:tcW w:w="1950" w:type="dxa"/>
            <w:vAlign w:val="center"/>
          </w:tcPr>
          <w:p>
            <w:pPr>
              <w:pStyle w:val="23"/>
              <w:spacing w:line="240" w:lineRule="auto"/>
              <w:ind w:firstLine="0" w:firstLineChars="0"/>
              <w:jc w:val="center"/>
              <w:rPr>
                <w:rFonts w:hint="default" w:ascii="仿宋_GB2312" w:hAnsi="仿宋_GB2312" w:eastAsia="仿宋_GB2312" w:cs="仿宋_GB2312"/>
                <w:b/>
                <w:bCs/>
                <w:color w:val="auto"/>
                <w:sz w:val="28"/>
                <w:szCs w:val="28"/>
                <w:highlight w:val="none"/>
                <w:vertAlign w:val="baseline"/>
                <w:lang w:val="en-US" w:eastAsia="zh-CN"/>
              </w:rPr>
            </w:pPr>
            <w:r>
              <w:rPr>
                <w:rFonts w:hint="eastAsia" w:cs="仿宋_GB2312"/>
                <w:b/>
                <w:bCs/>
                <w:color w:val="auto"/>
                <w:sz w:val="28"/>
                <w:szCs w:val="28"/>
                <w:highlight w:val="none"/>
                <w:vertAlign w:val="baseline"/>
                <w:lang w:val="en-US" w:eastAsia="zh-CN"/>
              </w:rPr>
              <w:t>84.9</w:t>
            </w:r>
          </w:p>
        </w:tc>
      </w:tr>
      <w:bookmarkEnd w:id="46"/>
    </w:tbl>
    <w:p>
      <w:pPr>
        <w:pStyle w:val="23"/>
        <w:spacing w:line="500" w:lineRule="exact"/>
        <w:ind w:left="0" w:leftChars="0" w:firstLine="0" w:firstLineChars="0"/>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表</w:t>
      </w:r>
      <w:r>
        <w:rPr>
          <w:rFonts w:hint="eastAsia"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 xml:space="preserve"> </w:t>
      </w:r>
      <w:r>
        <w:rPr>
          <w:rFonts w:hint="eastAsia" w:ascii="仿宋_GB2312" w:hAnsi="仿宋_GB2312" w:eastAsia="仿宋_GB2312" w:cs="仿宋_GB2312"/>
          <w:b/>
          <w:bCs/>
          <w:color w:val="auto"/>
          <w:sz w:val="32"/>
          <w:szCs w:val="32"/>
          <w:highlight w:val="none"/>
          <w:lang w:eastAsia="zh-CN"/>
        </w:rPr>
        <w:t>一级指标</w:t>
      </w:r>
      <w:r>
        <w:rPr>
          <w:rFonts w:hint="eastAsia" w:ascii="仿宋_GB2312" w:hAnsi="仿宋_GB2312" w:eastAsia="仿宋_GB2312" w:cs="仿宋_GB2312"/>
          <w:b/>
          <w:bCs/>
          <w:color w:val="auto"/>
          <w:sz w:val="32"/>
          <w:szCs w:val="32"/>
          <w:highlight w:val="none"/>
        </w:rPr>
        <w:t>评分情况</w:t>
      </w:r>
    </w:p>
    <w:p>
      <w:pPr>
        <w:pStyle w:val="8"/>
        <w:ind w:left="0" w:leftChars="0" w:firstLine="0" w:firstLineChars="0"/>
        <w:rPr>
          <w:rFonts w:hint="eastAsia"/>
          <w:color w:val="auto"/>
        </w:rPr>
      </w:pPr>
    </w:p>
    <w:p>
      <w:pPr>
        <w:pStyle w:val="3"/>
        <w:bidi w:val="0"/>
        <w:rPr>
          <w:rFonts w:hint="default"/>
          <w:color w:val="auto"/>
          <w:lang w:val="en-US" w:eastAsia="zh-CN"/>
        </w:rPr>
      </w:pPr>
      <w:bookmarkStart w:id="47" w:name="_Toc20524"/>
      <w:bookmarkStart w:id="48" w:name="_Toc13663"/>
      <w:bookmarkStart w:id="49" w:name="_Toc18844"/>
      <w:bookmarkStart w:id="50" w:name="_Toc18976"/>
      <w:bookmarkStart w:id="51" w:name="_Toc23619"/>
      <w:bookmarkStart w:id="52" w:name="_Toc8945"/>
      <w:bookmarkStart w:id="53" w:name="_Toc1204"/>
      <w:bookmarkStart w:id="54" w:name="_Toc31518"/>
      <w:r>
        <w:rPr>
          <w:rFonts w:hint="eastAsia"/>
          <w:color w:val="auto"/>
          <w:lang w:val="en-US" w:eastAsia="zh-CN"/>
        </w:rPr>
        <w:t>三、主要</w:t>
      </w:r>
      <w:bookmarkEnd w:id="47"/>
      <w:bookmarkEnd w:id="48"/>
      <w:bookmarkEnd w:id="49"/>
      <w:bookmarkEnd w:id="50"/>
      <w:bookmarkEnd w:id="51"/>
      <w:bookmarkEnd w:id="52"/>
      <w:bookmarkEnd w:id="53"/>
      <w:r>
        <w:rPr>
          <w:rFonts w:hint="eastAsia"/>
          <w:color w:val="auto"/>
          <w:lang w:val="en-US" w:eastAsia="zh-CN"/>
        </w:rPr>
        <w:t>成效、存在的问题及原因分析</w:t>
      </w:r>
      <w:bookmarkEnd w:id="54"/>
    </w:p>
    <w:p>
      <w:pPr>
        <w:pStyle w:val="4"/>
        <w:bidi w:val="0"/>
        <w:rPr>
          <w:rFonts w:hint="eastAsia"/>
          <w:color w:val="auto"/>
          <w:lang w:val="en-US" w:eastAsia="zh-CN"/>
        </w:rPr>
      </w:pPr>
      <w:bookmarkStart w:id="55" w:name="_Toc2952"/>
      <w:bookmarkStart w:id="56" w:name="_Toc11789"/>
      <w:r>
        <w:rPr>
          <w:rFonts w:hint="eastAsia"/>
          <w:color w:val="auto"/>
          <w:lang w:eastAsia="zh-CN"/>
        </w:rPr>
        <w:t>（一）</w:t>
      </w:r>
      <w:bookmarkEnd w:id="55"/>
      <w:r>
        <w:rPr>
          <w:rFonts w:hint="eastAsia"/>
          <w:color w:val="auto"/>
          <w:lang w:val="en-US" w:eastAsia="zh-CN"/>
        </w:rPr>
        <w:t>主要成效</w:t>
      </w:r>
      <w:bookmarkEnd w:id="56"/>
    </w:p>
    <w:p>
      <w:pPr>
        <w:pStyle w:val="5"/>
        <w:bidi w:val="0"/>
        <w:rPr>
          <w:rFonts w:hint="default"/>
          <w:color w:val="auto"/>
          <w:highlight w:val="none"/>
          <w:lang w:val="en-US" w:eastAsia="zh-CN"/>
        </w:rPr>
      </w:pPr>
      <w:r>
        <w:rPr>
          <w:rFonts w:hint="eastAsia"/>
          <w:color w:val="auto"/>
          <w:highlight w:val="none"/>
          <w:lang w:val="en-US" w:eastAsia="zh-CN"/>
        </w:rPr>
        <w:t>1.招标前期工作充分，招投标程序规范</w:t>
      </w:r>
    </w:p>
    <w:p>
      <w:pPr>
        <w:pStyle w:val="5"/>
        <w:bidi w:val="0"/>
        <w:rPr>
          <w:rFonts w:hint="default" w:cs="仿宋_GB2312"/>
          <w:b w:val="0"/>
          <w:color w:val="auto"/>
          <w:kern w:val="2"/>
          <w:sz w:val="32"/>
          <w:szCs w:val="32"/>
          <w:highlight w:val="none"/>
          <w:lang w:val="en-US" w:eastAsia="zh-CN" w:bidi="ar-SA"/>
        </w:rPr>
      </w:pPr>
      <w:bookmarkStart w:id="57" w:name="_Toc19580"/>
      <w:bookmarkStart w:id="58" w:name="_Toc20445"/>
      <w:bookmarkStart w:id="59" w:name="_Toc584"/>
      <w:bookmarkStart w:id="60" w:name="_Toc21417"/>
      <w:bookmarkStart w:id="61" w:name="_Toc29842"/>
      <w:bookmarkStart w:id="62" w:name="_Toc31220"/>
      <w:bookmarkStart w:id="63" w:name="_Toc17258"/>
      <w:r>
        <w:rPr>
          <w:rFonts w:hint="eastAsia" w:cs="仿宋_GB2312"/>
          <w:b w:val="0"/>
          <w:color w:val="auto"/>
          <w:kern w:val="2"/>
          <w:sz w:val="32"/>
          <w:szCs w:val="32"/>
          <w:highlight w:val="none"/>
          <w:lang w:val="en-US" w:eastAsia="zh-CN" w:bidi="ar-SA"/>
        </w:rPr>
        <w:t>高新区湛南棚户区小营安置区配建小学项目通过“全国公共资源交易平台”进行公开招标选取投标单位，前期经过招标控制价对四项工程分别进行招标控制价的审核，中标单位资格符合采购要求，手续资料齐全。</w:t>
      </w:r>
    </w:p>
    <w:p>
      <w:pPr>
        <w:pStyle w:val="5"/>
        <w:bidi w:val="0"/>
        <w:rPr>
          <w:rFonts w:hint="eastAsia"/>
          <w:color w:val="auto"/>
          <w:highlight w:val="none"/>
          <w:lang w:val="en-US" w:eastAsia="zh-CN"/>
        </w:rPr>
      </w:pPr>
      <w:r>
        <w:rPr>
          <w:rFonts w:hint="eastAsia"/>
          <w:color w:val="auto"/>
          <w:highlight w:val="none"/>
          <w:lang w:val="en-US" w:eastAsia="zh-CN"/>
        </w:rPr>
        <w:t>2.项目单位制度健全，资金拨付程序规范</w:t>
      </w:r>
    </w:p>
    <w:p>
      <w:pPr>
        <w:bidi w:val="0"/>
        <w:rPr>
          <w:rFonts w:hint="eastAsia"/>
          <w:color w:val="auto"/>
          <w:highlight w:val="none"/>
          <w:lang w:val="en-US" w:eastAsia="zh-CN"/>
        </w:rPr>
      </w:pPr>
      <w:bookmarkStart w:id="64" w:name="_Toc6654"/>
      <w:r>
        <w:rPr>
          <w:rFonts w:hint="eastAsia"/>
          <w:color w:val="auto"/>
          <w:highlight w:val="none"/>
          <w:lang w:val="en-US" w:eastAsia="zh-CN"/>
        </w:rPr>
        <w:t>通过资料审核发现，项目单位的制度健全，在项目申请、立项及实施过程中严格按照单位的各项规章制度执行。项目单位严格执行财政资金管理相关规定，严格按照财政报账制的相关要求，规范报账程序，完善报账资料。</w:t>
      </w:r>
      <w:bookmarkEnd w:id="64"/>
    </w:p>
    <w:p>
      <w:pPr>
        <w:pStyle w:val="4"/>
        <w:bidi w:val="0"/>
        <w:rPr>
          <w:rFonts w:hint="eastAsia"/>
          <w:color w:val="auto"/>
          <w:highlight w:val="none"/>
          <w:lang w:eastAsia="zh-CN"/>
        </w:rPr>
      </w:pPr>
      <w:bookmarkStart w:id="65" w:name="_Toc29993"/>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存在问题及原因分析</w:t>
      </w:r>
      <w:bookmarkEnd w:id="57"/>
      <w:bookmarkEnd w:id="58"/>
      <w:bookmarkEnd w:id="59"/>
      <w:bookmarkEnd w:id="60"/>
      <w:bookmarkEnd w:id="61"/>
      <w:bookmarkEnd w:id="62"/>
      <w:bookmarkEnd w:id="63"/>
      <w:bookmarkEnd w:id="65"/>
    </w:p>
    <w:p>
      <w:pPr>
        <w:pStyle w:val="5"/>
        <w:bidi w:val="0"/>
        <w:rPr>
          <w:rFonts w:hint="default"/>
          <w:color w:val="auto"/>
          <w:highlight w:val="none"/>
          <w:lang w:val="en-US" w:eastAsia="zh-CN"/>
        </w:rPr>
      </w:pPr>
      <w:r>
        <w:rPr>
          <w:rFonts w:hint="eastAsia"/>
          <w:color w:val="auto"/>
          <w:highlight w:val="none"/>
          <w:lang w:val="en-US" w:eastAsia="zh-CN"/>
        </w:rPr>
        <w:t>1.合同签批要素不齐全</w:t>
      </w:r>
    </w:p>
    <w:p>
      <w:pPr>
        <w:bidi w:val="0"/>
        <w:rPr>
          <w:rFonts w:hint="eastAsia"/>
          <w:color w:val="auto"/>
          <w:highlight w:val="none"/>
          <w:lang w:val="en-US" w:eastAsia="zh-CN"/>
        </w:rPr>
      </w:pPr>
      <w:r>
        <w:rPr>
          <w:rFonts w:hint="eastAsia"/>
          <w:color w:val="auto"/>
          <w:highlight w:val="none"/>
          <w:lang w:val="en-US" w:eastAsia="zh-CN"/>
        </w:rPr>
        <w:t>通过审查与该项目有关的合同，发现合同协议书、建设工程施工合同以及合同后面的附件1和附件2中发包人只盖章没有签字，还有信息填写缺失的现象。</w:t>
      </w:r>
    </w:p>
    <w:p>
      <w:pPr>
        <w:bidi w:val="0"/>
        <w:rPr>
          <w:rFonts w:hint="default"/>
          <w:color w:val="auto"/>
          <w:highlight w:val="none"/>
          <w:lang w:val="en-US" w:eastAsia="zh-CN"/>
        </w:rPr>
      </w:pPr>
      <w:r>
        <w:rPr>
          <w:rFonts w:hint="eastAsia"/>
          <w:color w:val="auto"/>
          <w:highlight w:val="none"/>
          <w:lang w:val="en-US" w:eastAsia="zh-CN"/>
        </w:rPr>
        <w:t>问题产生的原因为：合同审查不严谨，合同管理制度执行不到位。</w:t>
      </w:r>
    </w:p>
    <w:p>
      <w:pPr>
        <w:pStyle w:val="5"/>
        <w:bidi w:val="0"/>
        <w:rPr>
          <w:rFonts w:hint="default"/>
          <w:color w:val="auto"/>
          <w:highlight w:val="none"/>
          <w:lang w:val="en-US" w:eastAsia="zh-CN"/>
        </w:rPr>
      </w:pPr>
      <w:bookmarkStart w:id="66" w:name="_Toc3705"/>
      <w:r>
        <w:rPr>
          <w:rFonts w:hint="eastAsia"/>
          <w:color w:val="auto"/>
          <w:highlight w:val="none"/>
          <w:lang w:val="en-US" w:eastAsia="zh-CN"/>
        </w:rPr>
        <w:t>2.预算编制不完整，资金分配未按照工程进度支付资金</w:t>
      </w:r>
    </w:p>
    <w:p>
      <w:pPr>
        <w:bidi w:val="0"/>
        <w:rPr>
          <w:rFonts w:hint="eastAsia"/>
          <w:color w:val="auto"/>
          <w:highlight w:val="none"/>
          <w:lang w:val="en-US" w:eastAsia="zh-CN"/>
        </w:rPr>
      </w:pPr>
      <w:r>
        <w:rPr>
          <w:rFonts w:hint="eastAsia"/>
          <w:color w:val="auto"/>
          <w:highlight w:val="none"/>
          <w:lang w:val="en-US" w:eastAsia="zh-CN"/>
        </w:rPr>
        <w:t>该项目建设工程总价67338473.12元，2022年预算资金370万元，资金需求没有全覆盖；项目单位提供的虽有招标控制价，但无工程预算表，2022年支付预算资金370万元，没有按照工程进度合理分配支付资金。</w:t>
      </w:r>
    </w:p>
    <w:p>
      <w:pPr>
        <w:bidi w:val="0"/>
        <w:rPr>
          <w:rFonts w:hint="eastAsia"/>
          <w:color w:val="auto"/>
          <w:highlight w:val="none"/>
          <w:lang w:val="en-US" w:eastAsia="zh-CN"/>
        </w:rPr>
      </w:pPr>
      <w:r>
        <w:rPr>
          <w:rFonts w:hint="eastAsia"/>
          <w:color w:val="auto"/>
          <w:highlight w:val="none"/>
          <w:lang w:val="en-US" w:eastAsia="zh-CN"/>
        </w:rPr>
        <w:t>问题产生的原因为：近两年因疫情原因，经济形势受到严重影响导致财政资金紧张，资金支付无法按照合同进度有效执行。</w:t>
      </w:r>
    </w:p>
    <w:p>
      <w:pPr>
        <w:pStyle w:val="5"/>
        <w:bidi w:val="0"/>
        <w:rPr>
          <w:rFonts w:hint="eastAsia"/>
          <w:color w:val="auto"/>
          <w:lang w:val="en-US" w:eastAsia="zh-CN"/>
        </w:rPr>
      </w:pPr>
      <w:r>
        <w:rPr>
          <w:rFonts w:hint="eastAsia"/>
          <w:color w:val="auto"/>
          <w:lang w:val="en-US" w:eastAsia="zh-CN"/>
        </w:rPr>
        <w:t>3.绩效目标和指标设置不全面、不恰当</w:t>
      </w:r>
    </w:p>
    <w:p>
      <w:pPr>
        <w:bidi w:val="0"/>
        <w:rPr>
          <w:rFonts w:hint="default"/>
          <w:color w:val="auto"/>
          <w:lang w:val="en-US" w:eastAsia="zh-CN"/>
        </w:rPr>
      </w:pPr>
      <w:r>
        <w:rPr>
          <w:rFonts w:hint="eastAsia"/>
          <w:color w:val="auto"/>
          <w:lang w:val="en-US" w:eastAsia="zh-CN"/>
        </w:rPr>
        <w:t>项目单位绩效目标和指标设置不全面、不恰当，首先，年度总体目标表述不全面；其次，三级指标设置不恰当，例如：数量指标没有体现出该项目的内容；最后，指标值赋值不准确，例如：质量指标中验收合格率应为100%。</w:t>
      </w:r>
    </w:p>
    <w:p>
      <w:pPr>
        <w:bidi w:val="0"/>
        <w:rPr>
          <w:rFonts w:hint="eastAsia"/>
          <w:color w:val="auto"/>
          <w:lang w:val="en-US" w:eastAsia="zh-CN"/>
        </w:rPr>
      </w:pPr>
      <w:r>
        <w:rPr>
          <w:rFonts w:hint="eastAsia"/>
          <w:color w:val="auto"/>
          <w:lang w:val="en-US" w:eastAsia="zh-CN"/>
        </w:rPr>
        <w:t>问题产生的原因为：一是</w:t>
      </w:r>
      <w:r>
        <w:rPr>
          <w:rFonts w:hint="eastAsia"/>
          <w:color w:val="auto"/>
          <w:lang w:eastAsia="zh-CN"/>
        </w:rPr>
        <w:t>项目单位</w:t>
      </w:r>
      <w:r>
        <w:rPr>
          <w:rFonts w:hint="eastAsia"/>
          <w:color w:val="auto"/>
        </w:rPr>
        <w:t>绩效管理责任主体意识不强</w:t>
      </w:r>
      <w:r>
        <w:rPr>
          <w:rFonts w:hint="eastAsia"/>
          <w:color w:val="auto"/>
          <w:lang w:eastAsia="zh-CN"/>
        </w:rPr>
        <w:t>，</w:t>
      </w:r>
      <w:r>
        <w:rPr>
          <w:rFonts w:hint="eastAsia"/>
          <w:color w:val="auto"/>
          <w:lang w:val="en-US" w:eastAsia="zh-CN"/>
        </w:rPr>
        <w:t>相关部门的重视程度不够；二是绩效管理人员水平有待提高，难以较好完成该项工作。</w:t>
      </w:r>
    </w:p>
    <w:bookmarkEnd w:id="66"/>
    <w:p>
      <w:pPr>
        <w:pStyle w:val="3"/>
        <w:bidi w:val="0"/>
        <w:rPr>
          <w:color w:val="auto"/>
        </w:rPr>
      </w:pPr>
      <w:bookmarkStart w:id="67" w:name="_Toc32411"/>
      <w:bookmarkStart w:id="68" w:name="_Toc24404"/>
      <w:bookmarkStart w:id="69" w:name="_Toc2835"/>
      <w:bookmarkStart w:id="70" w:name="_Toc28736"/>
      <w:bookmarkStart w:id="71" w:name="_Toc656"/>
      <w:bookmarkStart w:id="72" w:name="_Toc1661"/>
      <w:bookmarkStart w:id="73" w:name="_Toc6870"/>
      <w:r>
        <w:rPr>
          <w:rFonts w:hint="eastAsia"/>
          <w:color w:val="auto"/>
          <w:lang w:val="en-US" w:eastAsia="zh-CN"/>
        </w:rPr>
        <w:t>四</w:t>
      </w:r>
      <w:r>
        <w:rPr>
          <w:rFonts w:hint="eastAsia"/>
          <w:color w:val="auto"/>
          <w:lang w:eastAsia="zh-CN"/>
        </w:rPr>
        <w:t>、</w:t>
      </w:r>
      <w:r>
        <w:rPr>
          <w:color w:val="auto"/>
        </w:rPr>
        <w:t>有关建议</w:t>
      </w:r>
      <w:bookmarkEnd w:id="67"/>
      <w:bookmarkEnd w:id="68"/>
      <w:bookmarkEnd w:id="69"/>
      <w:bookmarkEnd w:id="70"/>
      <w:bookmarkEnd w:id="71"/>
      <w:bookmarkEnd w:id="72"/>
      <w:bookmarkEnd w:id="73"/>
    </w:p>
    <w:p>
      <w:pPr>
        <w:pStyle w:val="4"/>
        <w:bidi w:val="0"/>
        <w:rPr>
          <w:rFonts w:hint="default"/>
          <w:color w:val="auto"/>
          <w:highlight w:val="none"/>
          <w:lang w:val="en-US" w:eastAsia="zh-CN"/>
        </w:rPr>
      </w:pPr>
      <w:bookmarkStart w:id="74" w:name="_Toc15390"/>
      <w:bookmarkStart w:id="75" w:name="_Toc8248"/>
      <w:r>
        <w:rPr>
          <w:rFonts w:hint="eastAsia"/>
          <w:color w:val="auto"/>
          <w:highlight w:val="none"/>
          <w:lang w:val="en-US" w:eastAsia="zh-CN"/>
        </w:rPr>
        <w:t>（一）加强项目合同管理，规范签批内容</w:t>
      </w:r>
      <w:bookmarkEnd w:id="74"/>
    </w:p>
    <w:p>
      <w:pPr>
        <w:bidi w:val="0"/>
        <w:rPr>
          <w:rFonts w:hint="default"/>
          <w:color w:val="auto"/>
          <w:highlight w:val="none"/>
          <w:lang w:val="en-US" w:eastAsia="zh-CN"/>
        </w:rPr>
      </w:pPr>
      <w:r>
        <w:rPr>
          <w:rFonts w:hint="eastAsia"/>
          <w:color w:val="auto"/>
          <w:highlight w:val="none"/>
          <w:lang w:val="en-US" w:eastAsia="zh-CN"/>
        </w:rPr>
        <w:t>项目单位应加强对合同管理的监督，规范签批内容，还</w:t>
      </w:r>
      <w:r>
        <w:rPr>
          <w:rFonts w:hint="eastAsia"/>
          <w:color w:val="auto"/>
          <w:highlight w:val="none"/>
          <w:lang w:eastAsia="zh-CN"/>
        </w:rPr>
        <w:t>要</w:t>
      </w:r>
      <w:r>
        <w:rPr>
          <w:rFonts w:hint="eastAsia"/>
          <w:color w:val="auto"/>
          <w:highlight w:val="none"/>
          <w:lang w:val="en-US" w:eastAsia="zh-CN"/>
        </w:rPr>
        <w:t>加强填写信息审核管理</w:t>
      </w:r>
      <w:r>
        <w:rPr>
          <w:rFonts w:hint="eastAsia"/>
          <w:color w:val="auto"/>
          <w:highlight w:val="none"/>
          <w:lang w:eastAsia="zh-CN"/>
        </w:rPr>
        <w:t>，</w:t>
      </w:r>
      <w:r>
        <w:rPr>
          <w:rFonts w:hint="eastAsia"/>
          <w:color w:val="auto"/>
          <w:highlight w:val="none"/>
          <w:lang w:val="en-US" w:eastAsia="zh-CN"/>
        </w:rPr>
        <w:t>在发现内容不完整的信息资料时及时反馈要求整改，必要时需要重新签订</w:t>
      </w:r>
      <w:r>
        <w:rPr>
          <w:rFonts w:hint="eastAsia"/>
          <w:color w:val="auto"/>
          <w:highlight w:val="none"/>
          <w:lang w:eastAsia="zh-CN"/>
        </w:rPr>
        <w:t>。</w:t>
      </w:r>
    </w:p>
    <w:p>
      <w:pPr>
        <w:pStyle w:val="4"/>
        <w:bidi w:val="0"/>
        <w:rPr>
          <w:rFonts w:hint="default"/>
          <w:color w:val="auto"/>
          <w:highlight w:val="none"/>
          <w:lang w:val="en-US" w:eastAsia="zh-CN"/>
        </w:rPr>
      </w:pPr>
      <w:bookmarkStart w:id="76" w:name="_Toc21373"/>
      <w:r>
        <w:rPr>
          <w:rFonts w:hint="eastAsia"/>
          <w:color w:val="auto"/>
          <w:highlight w:val="none"/>
          <w:lang w:val="en-US" w:eastAsia="zh-CN"/>
        </w:rPr>
        <w:t>（二）</w:t>
      </w:r>
      <w:bookmarkEnd w:id="75"/>
      <w:r>
        <w:rPr>
          <w:rFonts w:hint="eastAsia"/>
          <w:color w:val="auto"/>
          <w:highlight w:val="none"/>
          <w:lang w:val="en-US" w:eastAsia="zh-CN"/>
        </w:rPr>
        <w:t>合理利用资金，提高资金利用率</w:t>
      </w:r>
      <w:bookmarkEnd w:id="76"/>
    </w:p>
    <w:p>
      <w:pPr>
        <w:bidi w:val="0"/>
        <w:rPr>
          <w:rFonts w:hint="eastAsia"/>
          <w:color w:val="auto"/>
          <w:highlight w:val="yellow"/>
          <w:lang w:val="en-US" w:eastAsia="zh-CN"/>
        </w:rPr>
      </w:pPr>
      <w:r>
        <w:rPr>
          <w:rFonts w:hint="eastAsia"/>
          <w:color w:val="auto"/>
          <w:lang w:val="en-US" w:eastAsia="zh-CN"/>
        </w:rPr>
        <w:t>在项目管理上要及时进行验收和监管，按时完成项目竣工结算，按照合同约定合理安排资金使用，提高资金利用率；</w:t>
      </w:r>
      <w:r>
        <w:rPr>
          <w:rFonts w:hint="eastAsia"/>
          <w:color w:val="auto"/>
          <w:highlight w:val="none"/>
          <w:lang w:val="en-US" w:eastAsia="zh-CN"/>
        </w:rPr>
        <w:t>在资金使用过程中，切实加强监督管理力度，加快预算执行进度，切实保障资金使用的及时性。</w:t>
      </w:r>
    </w:p>
    <w:p>
      <w:pPr>
        <w:pStyle w:val="4"/>
        <w:bidi w:val="0"/>
        <w:rPr>
          <w:rFonts w:hint="eastAsia"/>
          <w:color w:val="auto"/>
          <w:lang w:eastAsia="zh-CN"/>
        </w:rPr>
      </w:pPr>
      <w:bookmarkStart w:id="77" w:name="_Toc11426"/>
      <w:bookmarkStart w:id="78" w:name="_Toc15426"/>
      <w:bookmarkStart w:id="79" w:name="_Toc12682"/>
      <w:bookmarkStart w:id="80" w:name="_Toc17758"/>
      <w:bookmarkStart w:id="81" w:name="_Toc3125"/>
      <w:bookmarkStart w:id="82" w:name="_Toc20340"/>
      <w:bookmarkStart w:id="83" w:name="_Toc8067"/>
      <w:r>
        <w:rPr>
          <w:rFonts w:hint="eastAsia"/>
          <w:color w:val="auto"/>
          <w:lang w:eastAsia="zh-CN"/>
        </w:rPr>
        <w:t>（</w:t>
      </w:r>
      <w:r>
        <w:rPr>
          <w:rFonts w:hint="eastAsia"/>
          <w:color w:val="auto"/>
          <w:lang w:val="en-US" w:eastAsia="zh-CN"/>
        </w:rPr>
        <w:t>三</w:t>
      </w:r>
      <w:r>
        <w:rPr>
          <w:rFonts w:hint="eastAsia"/>
          <w:color w:val="auto"/>
          <w:lang w:eastAsia="zh-CN"/>
        </w:rPr>
        <w:t>）重视绩效管理，</w:t>
      </w:r>
      <w:r>
        <w:rPr>
          <w:rFonts w:hint="eastAsia"/>
          <w:color w:val="auto"/>
        </w:rPr>
        <w:t>加强业务学习</w:t>
      </w:r>
      <w:bookmarkEnd w:id="77"/>
      <w:bookmarkEnd w:id="78"/>
      <w:bookmarkEnd w:id="79"/>
      <w:bookmarkEnd w:id="80"/>
      <w:bookmarkEnd w:id="81"/>
      <w:bookmarkEnd w:id="82"/>
      <w:bookmarkEnd w:id="83"/>
    </w:p>
    <w:p>
      <w:pPr>
        <w:bidi w:val="0"/>
        <w:rPr>
          <w:rFonts w:hint="eastAsia"/>
          <w:color w:val="auto"/>
          <w:lang w:val="en-US" w:eastAsia="zh-CN"/>
        </w:rPr>
      </w:pPr>
      <w:r>
        <w:rPr>
          <w:rFonts w:hint="eastAsia"/>
          <w:color w:val="auto"/>
          <w:lang w:eastAsia="zh-CN"/>
        </w:rPr>
        <w:t>一是项目单位要重视绩效管理，可以分层推动，逐步推行；二是</w:t>
      </w:r>
      <w:r>
        <w:rPr>
          <w:rFonts w:hint="eastAsia"/>
          <w:color w:val="auto"/>
        </w:rPr>
        <w:t>预算单位要加强</w:t>
      </w:r>
      <w:r>
        <w:rPr>
          <w:rFonts w:hint="eastAsia"/>
          <w:color w:val="auto"/>
          <w:lang w:eastAsia="zh-CN"/>
        </w:rPr>
        <w:t>绩效管理人员的</w:t>
      </w:r>
      <w:r>
        <w:rPr>
          <w:rFonts w:hint="eastAsia"/>
          <w:color w:val="auto"/>
        </w:rPr>
        <w:t>业务学习，</w:t>
      </w:r>
      <w:r>
        <w:rPr>
          <w:rFonts w:hint="eastAsia"/>
          <w:color w:val="auto"/>
          <w:lang w:eastAsia="zh-CN"/>
        </w:rPr>
        <w:t>营造学习绩效管理文化氛围，宣传绩效管理意义、目标及方法，</w:t>
      </w:r>
      <w:r>
        <w:rPr>
          <w:rFonts w:hint="eastAsia"/>
          <w:color w:val="auto"/>
        </w:rPr>
        <w:t>熟练运用绩效评价的多种方法，制定更加</w:t>
      </w:r>
      <w:r>
        <w:rPr>
          <w:rFonts w:hint="eastAsia"/>
          <w:color w:val="auto"/>
          <w:lang w:eastAsia="zh-CN"/>
        </w:rPr>
        <w:t>科学</w:t>
      </w:r>
      <w:r>
        <w:rPr>
          <w:rFonts w:hint="eastAsia"/>
          <w:color w:val="auto"/>
        </w:rPr>
        <w:t>的</w:t>
      </w:r>
      <w:r>
        <w:rPr>
          <w:rFonts w:hint="eastAsia"/>
          <w:color w:val="auto"/>
          <w:lang w:eastAsia="zh-CN"/>
        </w:rPr>
        <w:t>、</w:t>
      </w:r>
      <w:r>
        <w:rPr>
          <w:rFonts w:hint="eastAsia"/>
          <w:color w:val="auto"/>
        </w:rPr>
        <w:t>可实现的、可量化的绩效</w:t>
      </w:r>
      <w:r>
        <w:rPr>
          <w:rFonts w:hint="eastAsia"/>
          <w:color w:val="auto"/>
          <w:lang w:eastAsia="zh-CN"/>
        </w:rPr>
        <w:t>指标</w:t>
      </w:r>
      <w:r>
        <w:rPr>
          <w:rFonts w:hint="eastAsia"/>
          <w:color w:val="auto"/>
        </w:rPr>
        <w:t>。</w:t>
      </w:r>
    </w:p>
    <w:p>
      <w:pPr>
        <w:bidi w:val="0"/>
        <w:ind w:left="0" w:leftChars="0" w:firstLine="0" w:firstLineChars="0"/>
        <w:rPr>
          <w:rFonts w:hint="default"/>
          <w:color w:val="auto"/>
          <w:lang w:val="en-US" w:eastAsia="zh-CN"/>
        </w:rPr>
      </w:pPr>
    </w:p>
    <w:bookmarkEnd w:id="84"/>
    <w:sectPr>
      <w:headerReference r:id="rId5" w:type="default"/>
      <w:footerReference r:id="rId7" w:type="default"/>
      <w:headerReference r:id="rId6" w:type="even"/>
      <w:footerReference r:id="rId8" w:type="even"/>
      <w:pgSz w:w="11906" w:h="16838"/>
      <w:pgMar w:top="2098" w:right="1474" w:bottom="1984" w:left="1587" w:header="737" w:footer="850" w:gutter="0"/>
      <w:pgBorders>
        <w:top w:val="none" w:sz="0" w:space="0"/>
        <w:left w:val="none" w:sz="0" w:space="0"/>
        <w:bottom w:val="none" w:sz="0" w:space="0"/>
        <w:right w:val="none" w:sz="0" w:space="0"/>
      </w:pgBorders>
      <w:pgNumType w:fmt="decimal"/>
      <w:cols w:space="0" w:num="1"/>
      <w:rtlGutter w:val="0"/>
      <w:docGrid w:type="lines" w:linePitch="42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CD4E27CA-C519-4E2D-B393-D2DF11D9DC49}"/>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embedRegular r:id="rId2" w:fontKey="{FF3B5C9A-AEE2-4429-A072-F0A68729A5D1}"/>
  </w:font>
  <w:font w:name="方正小标宋简体">
    <w:panose1 w:val="02000000000000000000"/>
    <w:charset w:val="86"/>
    <w:family w:val="script"/>
    <w:pitch w:val="default"/>
    <w:sig w:usb0="00000001" w:usb1="08000000" w:usb2="00000000" w:usb3="00000000" w:csb0="00040000" w:csb1="00000000"/>
    <w:embedRegular r:id="rId3" w:fontKey="{BF53FD0C-149E-4DD4-B719-0309B74754CD}"/>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22"/>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35</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center"/>
      <w:rPr>
        <w:rFonts w:hint="default" w:eastAsia="宋体"/>
        <w:sz w:val="21"/>
        <w:szCs w:val="40"/>
        <w:lang w:val="en-US" w:eastAsia="zh-CN"/>
      </w:rPr>
    </w:pPr>
    <w:r>
      <w:rPr>
        <w:rFonts w:hint="eastAsia" w:eastAsia="宋体"/>
        <w:sz w:val="21"/>
        <w:szCs w:val="40"/>
        <w:lang w:val="en-US" w:eastAsia="zh-CN"/>
      </w:rPr>
      <w:t>平顶山高新区2022年小营小学建设工程款（教育费附加）</w:t>
    </w:r>
  </w:p>
  <w:p>
    <w:pPr>
      <w:pStyle w:val="12"/>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平顶山市财信绩效评价服务有限责任公司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VerticalSpacing w:val="21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MjEwOGU1NGE0N2I2NzJmZGVmMDMyMTU0MmEzZGQifQ=="/>
    <w:docVar w:name="KSO_WPS_MARK_KEY" w:val="8326ada3-df9a-4313-92fc-5d678752a5d2"/>
  </w:docVars>
  <w:rsids>
    <w:rsidRoot w:val="00000000"/>
    <w:rsid w:val="0009075B"/>
    <w:rsid w:val="0018444E"/>
    <w:rsid w:val="002541AC"/>
    <w:rsid w:val="003C7E29"/>
    <w:rsid w:val="005C63F5"/>
    <w:rsid w:val="00665BAD"/>
    <w:rsid w:val="00774797"/>
    <w:rsid w:val="007F7821"/>
    <w:rsid w:val="0083050D"/>
    <w:rsid w:val="009511AC"/>
    <w:rsid w:val="009F2E6D"/>
    <w:rsid w:val="00AC068C"/>
    <w:rsid w:val="00AC47C4"/>
    <w:rsid w:val="00B40FC0"/>
    <w:rsid w:val="00B65099"/>
    <w:rsid w:val="00CA613C"/>
    <w:rsid w:val="00CC541E"/>
    <w:rsid w:val="00F22F9D"/>
    <w:rsid w:val="01071074"/>
    <w:rsid w:val="010D427B"/>
    <w:rsid w:val="010F7FF3"/>
    <w:rsid w:val="01115B19"/>
    <w:rsid w:val="011D2710"/>
    <w:rsid w:val="012515C4"/>
    <w:rsid w:val="012A6BDB"/>
    <w:rsid w:val="01521C8D"/>
    <w:rsid w:val="0155663C"/>
    <w:rsid w:val="015F3B11"/>
    <w:rsid w:val="0163262D"/>
    <w:rsid w:val="016F283F"/>
    <w:rsid w:val="017165B7"/>
    <w:rsid w:val="01A544B3"/>
    <w:rsid w:val="01A87AFF"/>
    <w:rsid w:val="01AC75F0"/>
    <w:rsid w:val="01B15BC3"/>
    <w:rsid w:val="01B62F01"/>
    <w:rsid w:val="01BD17FD"/>
    <w:rsid w:val="01C567B6"/>
    <w:rsid w:val="01DA23AF"/>
    <w:rsid w:val="01FB2325"/>
    <w:rsid w:val="01FC3984"/>
    <w:rsid w:val="023963CF"/>
    <w:rsid w:val="024261A6"/>
    <w:rsid w:val="02447828"/>
    <w:rsid w:val="024B4E52"/>
    <w:rsid w:val="024C0DD3"/>
    <w:rsid w:val="025D4D8E"/>
    <w:rsid w:val="02641C78"/>
    <w:rsid w:val="02661E94"/>
    <w:rsid w:val="026870C1"/>
    <w:rsid w:val="026A0B85"/>
    <w:rsid w:val="027619AC"/>
    <w:rsid w:val="027C16B8"/>
    <w:rsid w:val="028E3199"/>
    <w:rsid w:val="029167E5"/>
    <w:rsid w:val="029F025E"/>
    <w:rsid w:val="02A11815"/>
    <w:rsid w:val="02A14C7A"/>
    <w:rsid w:val="02DA5B9E"/>
    <w:rsid w:val="02DC2156"/>
    <w:rsid w:val="02E24306"/>
    <w:rsid w:val="02F23728"/>
    <w:rsid w:val="0305754E"/>
    <w:rsid w:val="0313544C"/>
    <w:rsid w:val="031E0635"/>
    <w:rsid w:val="033F6241"/>
    <w:rsid w:val="034675D0"/>
    <w:rsid w:val="03482DAA"/>
    <w:rsid w:val="034E4414"/>
    <w:rsid w:val="03541CED"/>
    <w:rsid w:val="0355780A"/>
    <w:rsid w:val="035C5045"/>
    <w:rsid w:val="035D7CE0"/>
    <w:rsid w:val="035E0DBD"/>
    <w:rsid w:val="03653EFA"/>
    <w:rsid w:val="036A5574"/>
    <w:rsid w:val="036B18CF"/>
    <w:rsid w:val="037E320E"/>
    <w:rsid w:val="038747C3"/>
    <w:rsid w:val="039218D2"/>
    <w:rsid w:val="03A67584"/>
    <w:rsid w:val="03A67816"/>
    <w:rsid w:val="03A72764"/>
    <w:rsid w:val="03AA4003"/>
    <w:rsid w:val="03AF786B"/>
    <w:rsid w:val="03BD3D36"/>
    <w:rsid w:val="03CF3097"/>
    <w:rsid w:val="03E05C76"/>
    <w:rsid w:val="03E219EE"/>
    <w:rsid w:val="03EC0177"/>
    <w:rsid w:val="03EC461B"/>
    <w:rsid w:val="03F978F2"/>
    <w:rsid w:val="04073203"/>
    <w:rsid w:val="04115E30"/>
    <w:rsid w:val="04137DFA"/>
    <w:rsid w:val="041760A1"/>
    <w:rsid w:val="04284AA8"/>
    <w:rsid w:val="0432076D"/>
    <w:rsid w:val="04406715"/>
    <w:rsid w:val="04471852"/>
    <w:rsid w:val="04497378"/>
    <w:rsid w:val="04504BAA"/>
    <w:rsid w:val="045D72C7"/>
    <w:rsid w:val="0466617C"/>
    <w:rsid w:val="04671EF4"/>
    <w:rsid w:val="046917C8"/>
    <w:rsid w:val="046C67C9"/>
    <w:rsid w:val="046E3282"/>
    <w:rsid w:val="047168CE"/>
    <w:rsid w:val="04731845"/>
    <w:rsid w:val="047343F5"/>
    <w:rsid w:val="047E63FE"/>
    <w:rsid w:val="04806B11"/>
    <w:rsid w:val="048B5BE2"/>
    <w:rsid w:val="04910D1F"/>
    <w:rsid w:val="049525BD"/>
    <w:rsid w:val="04B2162C"/>
    <w:rsid w:val="04B83C0F"/>
    <w:rsid w:val="04BD7D66"/>
    <w:rsid w:val="04C133B2"/>
    <w:rsid w:val="04CF0CC2"/>
    <w:rsid w:val="04D47766"/>
    <w:rsid w:val="04DA2D52"/>
    <w:rsid w:val="04F34B35"/>
    <w:rsid w:val="05045994"/>
    <w:rsid w:val="05145BD8"/>
    <w:rsid w:val="052B2F21"/>
    <w:rsid w:val="052D0A47"/>
    <w:rsid w:val="05354E56"/>
    <w:rsid w:val="054E4894"/>
    <w:rsid w:val="055D4814"/>
    <w:rsid w:val="0564562E"/>
    <w:rsid w:val="056C5A14"/>
    <w:rsid w:val="056E6EE3"/>
    <w:rsid w:val="05793C8D"/>
    <w:rsid w:val="05812EE0"/>
    <w:rsid w:val="059150F3"/>
    <w:rsid w:val="059249DA"/>
    <w:rsid w:val="05924D4E"/>
    <w:rsid w:val="05997E8B"/>
    <w:rsid w:val="05B52947"/>
    <w:rsid w:val="05CF5FA2"/>
    <w:rsid w:val="05DA090D"/>
    <w:rsid w:val="05E57574"/>
    <w:rsid w:val="05FB28F4"/>
    <w:rsid w:val="0600615C"/>
    <w:rsid w:val="06053772"/>
    <w:rsid w:val="060A0D89"/>
    <w:rsid w:val="061D6D0E"/>
    <w:rsid w:val="063E3805"/>
    <w:rsid w:val="06426774"/>
    <w:rsid w:val="06436049"/>
    <w:rsid w:val="06451DC1"/>
    <w:rsid w:val="065901B7"/>
    <w:rsid w:val="06740EA1"/>
    <w:rsid w:val="06782196"/>
    <w:rsid w:val="067D77AC"/>
    <w:rsid w:val="069E6F54"/>
    <w:rsid w:val="06B31420"/>
    <w:rsid w:val="06C21663"/>
    <w:rsid w:val="06C523A3"/>
    <w:rsid w:val="06CB0518"/>
    <w:rsid w:val="06D118A6"/>
    <w:rsid w:val="06DF3FC3"/>
    <w:rsid w:val="06F04422"/>
    <w:rsid w:val="070E48A8"/>
    <w:rsid w:val="070E5C66"/>
    <w:rsid w:val="070F3092"/>
    <w:rsid w:val="07126147"/>
    <w:rsid w:val="071404D8"/>
    <w:rsid w:val="0723623A"/>
    <w:rsid w:val="07283DBD"/>
    <w:rsid w:val="073562D9"/>
    <w:rsid w:val="073836D3"/>
    <w:rsid w:val="0740218C"/>
    <w:rsid w:val="07403B35"/>
    <w:rsid w:val="074A1E51"/>
    <w:rsid w:val="07543005"/>
    <w:rsid w:val="075449B1"/>
    <w:rsid w:val="076D282F"/>
    <w:rsid w:val="077C0F8D"/>
    <w:rsid w:val="077C3131"/>
    <w:rsid w:val="078A03D3"/>
    <w:rsid w:val="078B414B"/>
    <w:rsid w:val="07AA45D1"/>
    <w:rsid w:val="07BC4304"/>
    <w:rsid w:val="07C5140B"/>
    <w:rsid w:val="07CF4038"/>
    <w:rsid w:val="07D63618"/>
    <w:rsid w:val="07DC6755"/>
    <w:rsid w:val="07FE6177"/>
    <w:rsid w:val="08030185"/>
    <w:rsid w:val="080D690E"/>
    <w:rsid w:val="082527A4"/>
    <w:rsid w:val="082C148A"/>
    <w:rsid w:val="08432F0F"/>
    <w:rsid w:val="084331AF"/>
    <w:rsid w:val="08607386"/>
    <w:rsid w:val="087215DC"/>
    <w:rsid w:val="08762705"/>
    <w:rsid w:val="088C3CD7"/>
    <w:rsid w:val="089332B7"/>
    <w:rsid w:val="08962940"/>
    <w:rsid w:val="08AA0601"/>
    <w:rsid w:val="08AB2AE8"/>
    <w:rsid w:val="08BE6E88"/>
    <w:rsid w:val="08C3391A"/>
    <w:rsid w:val="08CF1E16"/>
    <w:rsid w:val="08D5567E"/>
    <w:rsid w:val="08E77E2A"/>
    <w:rsid w:val="08F970CF"/>
    <w:rsid w:val="08FA1588"/>
    <w:rsid w:val="09067F2D"/>
    <w:rsid w:val="09181A0E"/>
    <w:rsid w:val="09283097"/>
    <w:rsid w:val="092D54BA"/>
    <w:rsid w:val="093F51ED"/>
    <w:rsid w:val="09594501"/>
    <w:rsid w:val="095A2ED7"/>
    <w:rsid w:val="096B2EE6"/>
    <w:rsid w:val="096C7BC5"/>
    <w:rsid w:val="096D70D8"/>
    <w:rsid w:val="097143DB"/>
    <w:rsid w:val="09744259"/>
    <w:rsid w:val="097F55EA"/>
    <w:rsid w:val="098470A4"/>
    <w:rsid w:val="09AA6B0A"/>
    <w:rsid w:val="09B92492"/>
    <w:rsid w:val="09BC4A90"/>
    <w:rsid w:val="09CA2D09"/>
    <w:rsid w:val="09CB082F"/>
    <w:rsid w:val="09D04097"/>
    <w:rsid w:val="09D165B1"/>
    <w:rsid w:val="09DB5166"/>
    <w:rsid w:val="09F621E7"/>
    <w:rsid w:val="09F935EE"/>
    <w:rsid w:val="0A1C108A"/>
    <w:rsid w:val="0A25229D"/>
    <w:rsid w:val="0A342878"/>
    <w:rsid w:val="0A350246"/>
    <w:rsid w:val="0A3758F9"/>
    <w:rsid w:val="0A381C03"/>
    <w:rsid w:val="0A3A28DB"/>
    <w:rsid w:val="0A4707FD"/>
    <w:rsid w:val="0A5254C4"/>
    <w:rsid w:val="0A6749FB"/>
    <w:rsid w:val="0A6F38B0"/>
    <w:rsid w:val="0A825391"/>
    <w:rsid w:val="0A894972"/>
    <w:rsid w:val="0A8E331D"/>
    <w:rsid w:val="0A981059"/>
    <w:rsid w:val="0AA31D8F"/>
    <w:rsid w:val="0AAB01A6"/>
    <w:rsid w:val="0AC0410C"/>
    <w:rsid w:val="0AC41E4E"/>
    <w:rsid w:val="0AC91212"/>
    <w:rsid w:val="0AC97464"/>
    <w:rsid w:val="0AD41965"/>
    <w:rsid w:val="0AE55920"/>
    <w:rsid w:val="0AE71698"/>
    <w:rsid w:val="0AF02C43"/>
    <w:rsid w:val="0AF344E1"/>
    <w:rsid w:val="0AF52007"/>
    <w:rsid w:val="0AFD710E"/>
    <w:rsid w:val="0B016FDC"/>
    <w:rsid w:val="0B064214"/>
    <w:rsid w:val="0B0B7710"/>
    <w:rsid w:val="0B1103EB"/>
    <w:rsid w:val="0B187AA4"/>
    <w:rsid w:val="0B1C57E6"/>
    <w:rsid w:val="0B293A5F"/>
    <w:rsid w:val="0B422D73"/>
    <w:rsid w:val="0B5036E2"/>
    <w:rsid w:val="0B603E17"/>
    <w:rsid w:val="0B61253D"/>
    <w:rsid w:val="0B61769D"/>
    <w:rsid w:val="0B664CB3"/>
    <w:rsid w:val="0B696005"/>
    <w:rsid w:val="0B754EF6"/>
    <w:rsid w:val="0B7A075E"/>
    <w:rsid w:val="0B7F5D75"/>
    <w:rsid w:val="0B827C10"/>
    <w:rsid w:val="0B867103"/>
    <w:rsid w:val="0B884C29"/>
    <w:rsid w:val="0B8D7BE3"/>
    <w:rsid w:val="0B9730BE"/>
    <w:rsid w:val="0B9A495D"/>
    <w:rsid w:val="0BBE4AEF"/>
    <w:rsid w:val="0BCF0AAA"/>
    <w:rsid w:val="0BDE6F3F"/>
    <w:rsid w:val="0BDF1202"/>
    <w:rsid w:val="0BF26547"/>
    <w:rsid w:val="0BF32DAC"/>
    <w:rsid w:val="0BFB0B3E"/>
    <w:rsid w:val="0BFC7237"/>
    <w:rsid w:val="0C010B87"/>
    <w:rsid w:val="0C081974"/>
    <w:rsid w:val="0C122745"/>
    <w:rsid w:val="0C655C22"/>
    <w:rsid w:val="0C7038F7"/>
    <w:rsid w:val="0C711B61"/>
    <w:rsid w:val="0C776A4C"/>
    <w:rsid w:val="0C793BE1"/>
    <w:rsid w:val="0C85560D"/>
    <w:rsid w:val="0C8C699B"/>
    <w:rsid w:val="0C917B0E"/>
    <w:rsid w:val="0C9615C8"/>
    <w:rsid w:val="0C9D2956"/>
    <w:rsid w:val="0CAF61E6"/>
    <w:rsid w:val="0CCA1272"/>
    <w:rsid w:val="0CCE0D62"/>
    <w:rsid w:val="0CD12600"/>
    <w:rsid w:val="0CD143AE"/>
    <w:rsid w:val="0CD21ED4"/>
    <w:rsid w:val="0CD81BE1"/>
    <w:rsid w:val="0CDB2A8F"/>
    <w:rsid w:val="0CDB522D"/>
    <w:rsid w:val="0CF12CA2"/>
    <w:rsid w:val="0CF55D72"/>
    <w:rsid w:val="0CF82A8E"/>
    <w:rsid w:val="0D076022"/>
    <w:rsid w:val="0D252A9D"/>
    <w:rsid w:val="0D330F72"/>
    <w:rsid w:val="0D447276"/>
    <w:rsid w:val="0D47576F"/>
    <w:rsid w:val="0D4F5FEC"/>
    <w:rsid w:val="0D5A5B00"/>
    <w:rsid w:val="0D711C9C"/>
    <w:rsid w:val="0D757176"/>
    <w:rsid w:val="0D8E6743"/>
    <w:rsid w:val="0D9A50E8"/>
    <w:rsid w:val="0DB461AA"/>
    <w:rsid w:val="0DBE0DD6"/>
    <w:rsid w:val="0DC14423"/>
    <w:rsid w:val="0DCD2287"/>
    <w:rsid w:val="0DD26630"/>
    <w:rsid w:val="0DE14AC5"/>
    <w:rsid w:val="0DE82DDE"/>
    <w:rsid w:val="0DEB5944"/>
    <w:rsid w:val="0DEF71E2"/>
    <w:rsid w:val="0DFB7F09"/>
    <w:rsid w:val="0DFE5677"/>
    <w:rsid w:val="0E0D7668"/>
    <w:rsid w:val="0E1613D3"/>
    <w:rsid w:val="0E1E7D09"/>
    <w:rsid w:val="0E2246A2"/>
    <w:rsid w:val="0E3C1CFB"/>
    <w:rsid w:val="0E3E1F17"/>
    <w:rsid w:val="0E4137B5"/>
    <w:rsid w:val="0E4312DC"/>
    <w:rsid w:val="0E526541"/>
    <w:rsid w:val="0E5A76BE"/>
    <w:rsid w:val="0E601E8E"/>
    <w:rsid w:val="0E6E74B9"/>
    <w:rsid w:val="0E785E97"/>
    <w:rsid w:val="0EA64D6D"/>
    <w:rsid w:val="0EA855E3"/>
    <w:rsid w:val="0EAD7B7A"/>
    <w:rsid w:val="0EC23BCE"/>
    <w:rsid w:val="0EC35F79"/>
    <w:rsid w:val="0EC56195"/>
    <w:rsid w:val="0ECE5049"/>
    <w:rsid w:val="0EE03DAA"/>
    <w:rsid w:val="0EE7610B"/>
    <w:rsid w:val="0EEF49E4"/>
    <w:rsid w:val="0EF820C6"/>
    <w:rsid w:val="0F1F58A5"/>
    <w:rsid w:val="0F515C7A"/>
    <w:rsid w:val="0F530F89"/>
    <w:rsid w:val="0F6E05DA"/>
    <w:rsid w:val="0F753717"/>
    <w:rsid w:val="0F80182A"/>
    <w:rsid w:val="0F890F77"/>
    <w:rsid w:val="0F9067A2"/>
    <w:rsid w:val="0FB35FED"/>
    <w:rsid w:val="0FD04DF1"/>
    <w:rsid w:val="0FD06FCD"/>
    <w:rsid w:val="0FD536AF"/>
    <w:rsid w:val="0FF02D9D"/>
    <w:rsid w:val="100B7D25"/>
    <w:rsid w:val="100D4AC2"/>
    <w:rsid w:val="103C2486"/>
    <w:rsid w:val="10525A72"/>
    <w:rsid w:val="10633BB0"/>
    <w:rsid w:val="107439CE"/>
    <w:rsid w:val="10757746"/>
    <w:rsid w:val="107B4D5D"/>
    <w:rsid w:val="107C44A4"/>
    <w:rsid w:val="10876659"/>
    <w:rsid w:val="10A00A5C"/>
    <w:rsid w:val="10A818CA"/>
    <w:rsid w:val="10A87B1C"/>
    <w:rsid w:val="10C83D1A"/>
    <w:rsid w:val="10CC36FE"/>
    <w:rsid w:val="10D30753"/>
    <w:rsid w:val="10DC126C"/>
    <w:rsid w:val="10DD77C5"/>
    <w:rsid w:val="10EC7A09"/>
    <w:rsid w:val="10F1501F"/>
    <w:rsid w:val="10F808C4"/>
    <w:rsid w:val="10F90377"/>
    <w:rsid w:val="1109680C"/>
    <w:rsid w:val="110E3C0C"/>
    <w:rsid w:val="110E5BD1"/>
    <w:rsid w:val="112154A4"/>
    <w:rsid w:val="11230F0A"/>
    <w:rsid w:val="11391A49"/>
    <w:rsid w:val="113C469D"/>
    <w:rsid w:val="115F467E"/>
    <w:rsid w:val="11616388"/>
    <w:rsid w:val="116C4ED5"/>
    <w:rsid w:val="118B5DC3"/>
    <w:rsid w:val="118E0AC0"/>
    <w:rsid w:val="119105B0"/>
    <w:rsid w:val="11947643"/>
    <w:rsid w:val="11991213"/>
    <w:rsid w:val="119B31DD"/>
    <w:rsid w:val="11AA3420"/>
    <w:rsid w:val="11B06C88"/>
    <w:rsid w:val="11BA3663"/>
    <w:rsid w:val="11DA5AB3"/>
    <w:rsid w:val="11DC7A7D"/>
    <w:rsid w:val="11E132E5"/>
    <w:rsid w:val="11F56D91"/>
    <w:rsid w:val="11FA7732"/>
    <w:rsid w:val="11FF3939"/>
    <w:rsid w:val="1209047D"/>
    <w:rsid w:val="121A67F7"/>
    <w:rsid w:val="121E62E8"/>
    <w:rsid w:val="12241424"/>
    <w:rsid w:val="122576AE"/>
    <w:rsid w:val="12372F05"/>
    <w:rsid w:val="125D0492"/>
    <w:rsid w:val="125E66E4"/>
    <w:rsid w:val="128A74D9"/>
    <w:rsid w:val="128F4AEF"/>
    <w:rsid w:val="12902616"/>
    <w:rsid w:val="12951747"/>
    <w:rsid w:val="12AB744F"/>
    <w:rsid w:val="12CD41FD"/>
    <w:rsid w:val="12E36BE9"/>
    <w:rsid w:val="12E413D4"/>
    <w:rsid w:val="12F9640D"/>
    <w:rsid w:val="13014150"/>
    <w:rsid w:val="13143247"/>
    <w:rsid w:val="13196AAF"/>
    <w:rsid w:val="131E7C21"/>
    <w:rsid w:val="132F1E2E"/>
    <w:rsid w:val="133576B0"/>
    <w:rsid w:val="13392CAD"/>
    <w:rsid w:val="134753CA"/>
    <w:rsid w:val="13525B1D"/>
    <w:rsid w:val="13622204"/>
    <w:rsid w:val="136917E4"/>
    <w:rsid w:val="137D703E"/>
    <w:rsid w:val="139D148E"/>
    <w:rsid w:val="13BB7B66"/>
    <w:rsid w:val="13BD38DE"/>
    <w:rsid w:val="13C06C34"/>
    <w:rsid w:val="13D053C0"/>
    <w:rsid w:val="13D44784"/>
    <w:rsid w:val="13EA35EE"/>
    <w:rsid w:val="13FA41EA"/>
    <w:rsid w:val="13FA68E0"/>
    <w:rsid w:val="14065669"/>
    <w:rsid w:val="14103A0E"/>
    <w:rsid w:val="14186D67"/>
    <w:rsid w:val="14333BA0"/>
    <w:rsid w:val="143A6CDD"/>
    <w:rsid w:val="143E0BB3"/>
    <w:rsid w:val="14537D9F"/>
    <w:rsid w:val="148843DF"/>
    <w:rsid w:val="14964F44"/>
    <w:rsid w:val="14A240CA"/>
    <w:rsid w:val="14B4218C"/>
    <w:rsid w:val="14B52807"/>
    <w:rsid w:val="14CA57D9"/>
    <w:rsid w:val="14CF1B1B"/>
    <w:rsid w:val="14E135FC"/>
    <w:rsid w:val="14E46C49"/>
    <w:rsid w:val="14E904B0"/>
    <w:rsid w:val="14EB18BB"/>
    <w:rsid w:val="14FA7C76"/>
    <w:rsid w:val="15032083"/>
    <w:rsid w:val="15035321"/>
    <w:rsid w:val="15107A3E"/>
    <w:rsid w:val="15115C90"/>
    <w:rsid w:val="151439CE"/>
    <w:rsid w:val="151C4634"/>
    <w:rsid w:val="151C5E3B"/>
    <w:rsid w:val="153361F3"/>
    <w:rsid w:val="153951E6"/>
    <w:rsid w:val="1546345F"/>
    <w:rsid w:val="15565D98"/>
    <w:rsid w:val="1570073A"/>
    <w:rsid w:val="15793835"/>
    <w:rsid w:val="15B50F25"/>
    <w:rsid w:val="15BE0D0D"/>
    <w:rsid w:val="15D0358F"/>
    <w:rsid w:val="15EF3AF7"/>
    <w:rsid w:val="15F8335B"/>
    <w:rsid w:val="15FA4976"/>
    <w:rsid w:val="16105F47"/>
    <w:rsid w:val="161C00FE"/>
    <w:rsid w:val="161D666E"/>
    <w:rsid w:val="163836F0"/>
    <w:rsid w:val="163F05DA"/>
    <w:rsid w:val="16491459"/>
    <w:rsid w:val="1649417C"/>
    <w:rsid w:val="1653052A"/>
    <w:rsid w:val="165447D3"/>
    <w:rsid w:val="165525BA"/>
    <w:rsid w:val="168B3820"/>
    <w:rsid w:val="169052DA"/>
    <w:rsid w:val="16924BAE"/>
    <w:rsid w:val="169A7F07"/>
    <w:rsid w:val="16A55F33"/>
    <w:rsid w:val="16AB3EC2"/>
    <w:rsid w:val="16AD18D4"/>
    <w:rsid w:val="16B406A7"/>
    <w:rsid w:val="16E318AE"/>
    <w:rsid w:val="16EA2C3C"/>
    <w:rsid w:val="16ED6288"/>
    <w:rsid w:val="17163A31"/>
    <w:rsid w:val="1720040C"/>
    <w:rsid w:val="172313D6"/>
    <w:rsid w:val="173739A8"/>
    <w:rsid w:val="17400AAE"/>
    <w:rsid w:val="174D6D27"/>
    <w:rsid w:val="17776972"/>
    <w:rsid w:val="17780248"/>
    <w:rsid w:val="17842E88"/>
    <w:rsid w:val="178928FF"/>
    <w:rsid w:val="178D079A"/>
    <w:rsid w:val="17967094"/>
    <w:rsid w:val="17A80401"/>
    <w:rsid w:val="17B1375A"/>
    <w:rsid w:val="17B46DA6"/>
    <w:rsid w:val="17BF5E77"/>
    <w:rsid w:val="17C135B2"/>
    <w:rsid w:val="17CF1E32"/>
    <w:rsid w:val="17CF257F"/>
    <w:rsid w:val="17D14076"/>
    <w:rsid w:val="17D3547E"/>
    <w:rsid w:val="17E05DED"/>
    <w:rsid w:val="17E67B1C"/>
    <w:rsid w:val="17F65611"/>
    <w:rsid w:val="18047D2E"/>
    <w:rsid w:val="18077E0C"/>
    <w:rsid w:val="180C40FF"/>
    <w:rsid w:val="180C6BE2"/>
    <w:rsid w:val="1816180F"/>
    <w:rsid w:val="181E3A05"/>
    <w:rsid w:val="182C2DE0"/>
    <w:rsid w:val="182D1288"/>
    <w:rsid w:val="18316649"/>
    <w:rsid w:val="183D0B4A"/>
    <w:rsid w:val="184B14B9"/>
    <w:rsid w:val="185F31B6"/>
    <w:rsid w:val="185F3C00"/>
    <w:rsid w:val="18876575"/>
    <w:rsid w:val="189A41EE"/>
    <w:rsid w:val="189C2FC1"/>
    <w:rsid w:val="18B03A11"/>
    <w:rsid w:val="18B0756E"/>
    <w:rsid w:val="18B43502"/>
    <w:rsid w:val="18B553C4"/>
    <w:rsid w:val="18BD1C8B"/>
    <w:rsid w:val="18C91671"/>
    <w:rsid w:val="18CE20EA"/>
    <w:rsid w:val="18D55226"/>
    <w:rsid w:val="18D56FD4"/>
    <w:rsid w:val="18DF7E53"/>
    <w:rsid w:val="18F03E0E"/>
    <w:rsid w:val="18F37FEB"/>
    <w:rsid w:val="18FA6A3B"/>
    <w:rsid w:val="19031D93"/>
    <w:rsid w:val="190E2E1D"/>
    <w:rsid w:val="19145D4E"/>
    <w:rsid w:val="19193365"/>
    <w:rsid w:val="192E3A2B"/>
    <w:rsid w:val="19306900"/>
    <w:rsid w:val="19616ABA"/>
    <w:rsid w:val="1963111A"/>
    <w:rsid w:val="196547FC"/>
    <w:rsid w:val="19832ED4"/>
    <w:rsid w:val="19836A30"/>
    <w:rsid w:val="199E1ABC"/>
    <w:rsid w:val="19BC78C6"/>
    <w:rsid w:val="19EC0A79"/>
    <w:rsid w:val="19EF2318"/>
    <w:rsid w:val="19F351B3"/>
    <w:rsid w:val="1A0C4C78"/>
    <w:rsid w:val="1A246465"/>
    <w:rsid w:val="1A2E2E40"/>
    <w:rsid w:val="1A393593"/>
    <w:rsid w:val="1A3B37AF"/>
    <w:rsid w:val="1A3D7B88"/>
    <w:rsid w:val="1A475CB0"/>
    <w:rsid w:val="1A5A1E87"/>
    <w:rsid w:val="1A5C16B0"/>
    <w:rsid w:val="1A654388"/>
    <w:rsid w:val="1A66082C"/>
    <w:rsid w:val="1A736AA5"/>
    <w:rsid w:val="1A75281D"/>
    <w:rsid w:val="1A760437"/>
    <w:rsid w:val="1A7840BB"/>
    <w:rsid w:val="1A840CB2"/>
    <w:rsid w:val="1A864A2A"/>
    <w:rsid w:val="1A89276C"/>
    <w:rsid w:val="1AA175C5"/>
    <w:rsid w:val="1AA44EB0"/>
    <w:rsid w:val="1AB05F4B"/>
    <w:rsid w:val="1AB162BD"/>
    <w:rsid w:val="1AC47300"/>
    <w:rsid w:val="1AC714F1"/>
    <w:rsid w:val="1AD336BD"/>
    <w:rsid w:val="1AD35795"/>
    <w:rsid w:val="1AEB0D31"/>
    <w:rsid w:val="1AFC73CA"/>
    <w:rsid w:val="1B000BD0"/>
    <w:rsid w:val="1B0509D1"/>
    <w:rsid w:val="1B155DAE"/>
    <w:rsid w:val="1B1C4D29"/>
    <w:rsid w:val="1B1C538E"/>
    <w:rsid w:val="1B447883"/>
    <w:rsid w:val="1B4B5C73"/>
    <w:rsid w:val="1B697EA8"/>
    <w:rsid w:val="1B762B5C"/>
    <w:rsid w:val="1B7849EE"/>
    <w:rsid w:val="1B7A4117"/>
    <w:rsid w:val="1B8A22F8"/>
    <w:rsid w:val="1B8B6B38"/>
    <w:rsid w:val="1BAF0C3A"/>
    <w:rsid w:val="1BB235FD"/>
    <w:rsid w:val="1BB44CC4"/>
    <w:rsid w:val="1BD17F27"/>
    <w:rsid w:val="1BD3043A"/>
    <w:rsid w:val="1BD417C5"/>
    <w:rsid w:val="1BE35EAC"/>
    <w:rsid w:val="1BE45313"/>
    <w:rsid w:val="1BF400B9"/>
    <w:rsid w:val="1BF65BDF"/>
    <w:rsid w:val="1BF81957"/>
    <w:rsid w:val="1C0320AA"/>
    <w:rsid w:val="1C1A1B22"/>
    <w:rsid w:val="1C1C1178"/>
    <w:rsid w:val="1C2564C4"/>
    <w:rsid w:val="1C273FEB"/>
    <w:rsid w:val="1C3D380E"/>
    <w:rsid w:val="1C737917"/>
    <w:rsid w:val="1C77262B"/>
    <w:rsid w:val="1C874A89"/>
    <w:rsid w:val="1C8F01C0"/>
    <w:rsid w:val="1C964CCC"/>
    <w:rsid w:val="1CA473E9"/>
    <w:rsid w:val="1CA67605"/>
    <w:rsid w:val="1CAA7120"/>
    <w:rsid w:val="1CC950A2"/>
    <w:rsid w:val="1CD001DE"/>
    <w:rsid w:val="1CDD28FB"/>
    <w:rsid w:val="1CE974F2"/>
    <w:rsid w:val="1CF57C45"/>
    <w:rsid w:val="1CFC0FD3"/>
    <w:rsid w:val="1D1A121E"/>
    <w:rsid w:val="1D232A04"/>
    <w:rsid w:val="1D322C47"/>
    <w:rsid w:val="1D404050"/>
    <w:rsid w:val="1D4B1F5B"/>
    <w:rsid w:val="1D525097"/>
    <w:rsid w:val="1D743260"/>
    <w:rsid w:val="1D7E40DE"/>
    <w:rsid w:val="1D8D2573"/>
    <w:rsid w:val="1D8D39D3"/>
    <w:rsid w:val="1DA358F3"/>
    <w:rsid w:val="1DA578BD"/>
    <w:rsid w:val="1DB16605"/>
    <w:rsid w:val="1DDB508D"/>
    <w:rsid w:val="1DE06B47"/>
    <w:rsid w:val="1DE859FC"/>
    <w:rsid w:val="1DEA1774"/>
    <w:rsid w:val="1DF4614E"/>
    <w:rsid w:val="1E14771A"/>
    <w:rsid w:val="1E164317"/>
    <w:rsid w:val="1E2F362A"/>
    <w:rsid w:val="1E34479D"/>
    <w:rsid w:val="1E3E73CA"/>
    <w:rsid w:val="1E3F50C5"/>
    <w:rsid w:val="1E4024E9"/>
    <w:rsid w:val="1E430E84"/>
    <w:rsid w:val="1E450758"/>
    <w:rsid w:val="1E6F2FA3"/>
    <w:rsid w:val="1E852914"/>
    <w:rsid w:val="1E875215"/>
    <w:rsid w:val="1E90309B"/>
    <w:rsid w:val="1EF26B32"/>
    <w:rsid w:val="1EFF2FFD"/>
    <w:rsid w:val="1F070103"/>
    <w:rsid w:val="1F077720"/>
    <w:rsid w:val="1F283E3A"/>
    <w:rsid w:val="1F3802BD"/>
    <w:rsid w:val="1F3A4035"/>
    <w:rsid w:val="1F446C62"/>
    <w:rsid w:val="1F4E5D32"/>
    <w:rsid w:val="1F58426F"/>
    <w:rsid w:val="1F5C0367"/>
    <w:rsid w:val="1F5D7D23"/>
    <w:rsid w:val="1F6B68E4"/>
    <w:rsid w:val="1F747C83"/>
    <w:rsid w:val="1F751511"/>
    <w:rsid w:val="1F8B0BC2"/>
    <w:rsid w:val="1F8B4890"/>
    <w:rsid w:val="1F8F11C2"/>
    <w:rsid w:val="1F91643C"/>
    <w:rsid w:val="1FAF67D1"/>
    <w:rsid w:val="1FB65DB1"/>
    <w:rsid w:val="1FBE1571"/>
    <w:rsid w:val="1FC91F88"/>
    <w:rsid w:val="1FCD30FB"/>
    <w:rsid w:val="1FD004F5"/>
    <w:rsid w:val="1FD17349"/>
    <w:rsid w:val="1FFB37C4"/>
    <w:rsid w:val="1FFE7BF8"/>
    <w:rsid w:val="200D2C63"/>
    <w:rsid w:val="200D34F7"/>
    <w:rsid w:val="203E5DA7"/>
    <w:rsid w:val="204A64FA"/>
    <w:rsid w:val="205E6712"/>
    <w:rsid w:val="20666D14"/>
    <w:rsid w:val="206A094A"/>
    <w:rsid w:val="206B1AB6"/>
    <w:rsid w:val="206C46C2"/>
    <w:rsid w:val="2076109D"/>
    <w:rsid w:val="20900C58"/>
    <w:rsid w:val="20CE712B"/>
    <w:rsid w:val="20D02EA3"/>
    <w:rsid w:val="20DF015E"/>
    <w:rsid w:val="20F546B7"/>
    <w:rsid w:val="20F91143"/>
    <w:rsid w:val="20FD09BF"/>
    <w:rsid w:val="21214387"/>
    <w:rsid w:val="212C5E28"/>
    <w:rsid w:val="212D44FD"/>
    <w:rsid w:val="2134416F"/>
    <w:rsid w:val="213A6B67"/>
    <w:rsid w:val="21426E78"/>
    <w:rsid w:val="21703D3E"/>
    <w:rsid w:val="217F6677"/>
    <w:rsid w:val="21867A05"/>
    <w:rsid w:val="219263AA"/>
    <w:rsid w:val="21A82FDF"/>
    <w:rsid w:val="21B24356"/>
    <w:rsid w:val="21BE2CFB"/>
    <w:rsid w:val="21ED538F"/>
    <w:rsid w:val="21F27B1A"/>
    <w:rsid w:val="21FC03B3"/>
    <w:rsid w:val="21FF3314"/>
    <w:rsid w:val="2210107D"/>
    <w:rsid w:val="22153965"/>
    <w:rsid w:val="221C5C74"/>
    <w:rsid w:val="221F3A39"/>
    <w:rsid w:val="2250591D"/>
    <w:rsid w:val="225B2C40"/>
    <w:rsid w:val="225C2514"/>
    <w:rsid w:val="22673393"/>
    <w:rsid w:val="22735199"/>
    <w:rsid w:val="228026A7"/>
    <w:rsid w:val="228D6B72"/>
    <w:rsid w:val="228F4698"/>
    <w:rsid w:val="229850EB"/>
    <w:rsid w:val="229C1D23"/>
    <w:rsid w:val="22A30143"/>
    <w:rsid w:val="22B079D0"/>
    <w:rsid w:val="22C205C9"/>
    <w:rsid w:val="22C80038"/>
    <w:rsid w:val="22D82648"/>
    <w:rsid w:val="22E91B93"/>
    <w:rsid w:val="22FB3ADB"/>
    <w:rsid w:val="230031BD"/>
    <w:rsid w:val="23102743"/>
    <w:rsid w:val="2328621C"/>
    <w:rsid w:val="23533917"/>
    <w:rsid w:val="23544416"/>
    <w:rsid w:val="235F050E"/>
    <w:rsid w:val="23696C97"/>
    <w:rsid w:val="236C6787"/>
    <w:rsid w:val="236D0DBA"/>
    <w:rsid w:val="236F4127"/>
    <w:rsid w:val="23955243"/>
    <w:rsid w:val="239A7798"/>
    <w:rsid w:val="23A75A11"/>
    <w:rsid w:val="23A81AC6"/>
    <w:rsid w:val="23BD6FE3"/>
    <w:rsid w:val="23C823A8"/>
    <w:rsid w:val="23CB16FF"/>
    <w:rsid w:val="23D66502"/>
    <w:rsid w:val="23DC56BB"/>
    <w:rsid w:val="23E629DD"/>
    <w:rsid w:val="23E822B1"/>
    <w:rsid w:val="23E941CA"/>
    <w:rsid w:val="23F52C20"/>
    <w:rsid w:val="23F549CE"/>
    <w:rsid w:val="240F3CE2"/>
    <w:rsid w:val="24170DE9"/>
    <w:rsid w:val="24207C9D"/>
    <w:rsid w:val="242B5451"/>
    <w:rsid w:val="242D23BA"/>
    <w:rsid w:val="24311EAA"/>
    <w:rsid w:val="243279D1"/>
    <w:rsid w:val="243A56A1"/>
    <w:rsid w:val="24427D2B"/>
    <w:rsid w:val="24637B8A"/>
    <w:rsid w:val="246A716A"/>
    <w:rsid w:val="247B3126"/>
    <w:rsid w:val="24822706"/>
    <w:rsid w:val="248E510F"/>
    <w:rsid w:val="24942439"/>
    <w:rsid w:val="24A3442A"/>
    <w:rsid w:val="24AA3A0B"/>
    <w:rsid w:val="24AA7567"/>
    <w:rsid w:val="24AD52A9"/>
    <w:rsid w:val="24AF7273"/>
    <w:rsid w:val="24D053D5"/>
    <w:rsid w:val="24D942F0"/>
    <w:rsid w:val="24DE1906"/>
    <w:rsid w:val="24E76A0D"/>
    <w:rsid w:val="251C5A88"/>
    <w:rsid w:val="2524556B"/>
    <w:rsid w:val="252A68FA"/>
    <w:rsid w:val="252C4420"/>
    <w:rsid w:val="252C794B"/>
    <w:rsid w:val="252E63EA"/>
    <w:rsid w:val="254E25E8"/>
    <w:rsid w:val="25525790"/>
    <w:rsid w:val="25535E50"/>
    <w:rsid w:val="25583467"/>
    <w:rsid w:val="256B319A"/>
    <w:rsid w:val="256C0CC0"/>
    <w:rsid w:val="2572277A"/>
    <w:rsid w:val="25773C3E"/>
    <w:rsid w:val="257F5FA5"/>
    <w:rsid w:val="258778A8"/>
    <w:rsid w:val="259049AF"/>
    <w:rsid w:val="25A1699B"/>
    <w:rsid w:val="25AC1A52"/>
    <w:rsid w:val="25B032A3"/>
    <w:rsid w:val="25B32B02"/>
    <w:rsid w:val="25B7521A"/>
    <w:rsid w:val="25EF7300"/>
    <w:rsid w:val="25FA451E"/>
    <w:rsid w:val="25FF484B"/>
    <w:rsid w:val="260B672B"/>
    <w:rsid w:val="260B70B5"/>
    <w:rsid w:val="260E7FC9"/>
    <w:rsid w:val="26154EB4"/>
    <w:rsid w:val="261A696E"/>
    <w:rsid w:val="261F21D6"/>
    <w:rsid w:val="261F5D33"/>
    <w:rsid w:val="2637307C"/>
    <w:rsid w:val="26416DAC"/>
    <w:rsid w:val="264834DB"/>
    <w:rsid w:val="264A7253"/>
    <w:rsid w:val="264F6F26"/>
    <w:rsid w:val="26567CF6"/>
    <w:rsid w:val="266F626C"/>
    <w:rsid w:val="267E0CAB"/>
    <w:rsid w:val="267E514F"/>
    <w:rsid w:val="26A821CC"/>
    <w:rsid w:val="26AC3E88"/>
    <w:rsid w:val="26C1503C"/>
    <w:rsid w:val="26C2240D"/>
    <w:rsid w:val="26CE487C"/>
    <w:rsid w:val="26CF1507"/>
    <w:rsid w:val="26D15241"/>
    <w:rsid w:val="26EF3957"/>
    <w:rsid w:val="27005B64"/>
    <w:rsid w:val="27133AB6"/>
    <w:rsid w:val="2734580E"/>
    <w:rsid w:val="27391F35"/>
    <w:rsid w:val="274243CE"/>
    <w:rsid w:val="274324FC"/>
    <w:rsid w:val="27483067"/>
    <w:rsid w:val="274C2B57"/>
    <w:rsid w:val="27604855"/>
    <w:rsid w:val="27621755"/>
    <w:rsid w:val="27713183"/>
    <w:rsid w:val="27715C8F"/>
    <w:rsid w:val="27715CCC"/>
    <w:rsid w:val="277C7CFA"/>
    <w:rsid w:val="27800A53"/>
    <w:rsid w:val="279F35CF"/>
    <w:rsid w:val="27A961FC"/>
    <w:rsid w:val="27AC1848"/>
    <w:rsid w:val="27DF39CB"/>
    <w:rsid w:val="27E41E47"/>
    <w:rsid w:val="27EA78FB"/>
    <w:rsid w:val="27F5599D"/>
    <w:rsid w:val="280D24E3"/>
    <w:rsid w:val="28123871"/>
    <w:rsid w:val="281F64BE"/>
    <w:rsid w:val="28355CE1"/>
    <w:rsid w:val="283F26BC"/>
    <w:rsid w:val="284D302B"/>
    <w:rsid w:val="285525AD"/>
    <w:rsid w:val="28573CEA"/>
    <w:rsid w:val="28694EF6"/>
    <w:rsid w:val="286B295A"/>
    <w:rsid w:val="286D547B"/>
    <w:rsid w:val="28757E8C"/>
    <w:rsid w:val="28771E56"/>
    <w:rsid w:val="288D66F5"/>
    <w:rsid w:val="28942A08"/>
    <w:rsid w:val="28AF339E"/>
    <w:rsid w:val="28AF671B"/>
    <w:rsid w:val="28B45517"/>
    <w:rsid w:val="28B84CDC"/>
    <w:rsid w:val="28BE1833"/>
    <w:rsid w:val="28D70412"/>
    <w:rsid w:val="28EB2659"/>
    <w:rsid w:val="28F21191"/>
    <w:rsid w:val="28F25980"/>
    <w:rsid w:val="28FD5B07"/>
    <w:rsid w:val="29057462"/>
    <w:rsid w:val="29451F54"/>
    <w:rsid w:val="295126A7"/>
    <w:rsid w:val="295B1778"/>
    <w:rsid w:val="295E4DC4"/>
    <w:rsid w:val="29695C42"/>
    <w:rsid w:val="296A081D"/>
    <w:rsid w:val="29714AF7"/>
    <w:rsid w:val="2976210D"/>
    <w:rsid w:val="29890093"/>
    <w:rsid w:val="299627B0"/>
    <w:rsid w:val="29BC2CB6"/>
    <w:rsid w:val="29C76E0D"/>
    <w:rsid w:val="29C9048F"/>
    <w:rsid w:val="29DB01C2"/>
    <w:rsid w:val="29DD03DE"/>
    <w:rsid w:val="29E4351B"/>
    <w:rsid w:val="29F37C02"/>
    <w:rsid w:val="2A007C29"/>
    <w:rsid w:val="2A124300"/>
    <w:rsid w:val="2A2A6B27"/>
    <w:rsid w:val="2A370001"/>
    <w:rsid w:val="2A3721E7"/>
    <w:rsid w:val="2A3A0DC5"/>
    <w:rsid w:val="2A5561C7"/>
    <w:rsid w:val="2A581813"/>
    <w:rsid w:val="2A5A6536"/>
    <w:rsid w:val="2A5E32CD"/>
    <w:rsid w:val="2A697EC4"/>
    <w:rsid w:val="2A9203F3"/>
    <w:rsid w:val="2AA135CE"/>
    <w:rsid w:val="2AA41293"/>
    <w:rsid w:val="2AA44A58"/>
    <w:rsid w:val="2ABB0720"/>
    <w:rsid w:val="2AC670C5"/>
    <w:rsid w:val="2AC86A33"/>
    <w:rsid w:val="2AE5754B"/>
    <w:rsid w:val="2AEF3F25"/>
    <w:rsid w:val="2AF05EF0"/>
    <w:rsid w:val="2B1A4D1A"/>
    <w:rsid w:val="2B1B11BE"/>
    <w:rsid w:val="2B20734A"/>
    <w:rsid w:val="2B312790"/>
    <w:rsid w:val="2B5411DB"/>
    <w:rsid w:val="2B724B56"/>
    <w:rsid w:val="2B7408CF"/>
    <w:rsid w:val="2B7571AF"/>
    <w:rsid w:val="2B793244"/>
    <w:rsid w:val="2B7F799F"/>
    <w:rsid w:val="2B881BCA"/>
    <w:rsid w:val="2B944ACD"/>
    <w:rsid w:val="2B97636B"/>
    <w:rsid w:val="2B990335"/>
    <w:rsid w:val="2BA05CA2"/>
    <w:rsid w:val="2BA54F2C"/>
    <w:rsid w:val="2BA87A1E"/>
    <w:rsid w:val="2BB37649"/>
    <w:rsid w:val="2BD355F5"/>
    <w:rsid w:val="2BF043F9"/>
    <w:rsid w:val="2BFC4D38"/>
    <w:rsid w:val="2C080C43"/>
    <w:rsid w:val="2C2018D0"/>
    <w:rsid w:val="2C2D24C8"/>
    <w:rsid w:val="2C3B319A"/>
    <w:rsid w:val="2C3D33B6"/>
    <w:rsid w:val="2C5E177F"/>
    <w:rsid w:val="2C622E1D"/>
    <w:rsid w:val="2C763172"/>
    <w:rsid w:val="2C7C5C8D"/>
    <w:rsid w:val="2C851BCE"/>
    <w:rsid w:val="2C964747"/>
    <w:rsid w:val="2C9805ED"/>
    <w:rsid w:val="2CB573F1"/>
    <w:rsid w:val="2CC869E8"/>
    <w:rsid w:val="2CD94E8D"/>
    <w:rsid w:val="2CED6B8B"/>
    <w:rsid w:val="2CF906C7"/>
    <w:rsid w:val="2CFB0722"/>
    <w:rsid w:val="2D1759B5"/>
    <w:rsid w:val="2D2A12B4"/>
    <w:rsid w:val="2D2F2CFF"/>
    <w:rsid w:val="2D452523"/>
    <w:rsid w:val="2D564730"/>
    <w:rsid w:val="2D572256"/>
    <w:rsid w:val="2D67693D"/>
    <w:rsid w:val="2D735A67"/>
    <w:rsid w:val="2D753C3B"/>
    <w:rsid w:val="2D756FB0"/>
    <w:rsid w:val="2D7A4E22"/>
    <w:rsid w:val="2D8E7B01"/>
    <w:rsid w:val="2D9E60D7"/>
    <w:rsid w:val="2DA2222D"/>
    <w:rsid w:val="2DA27975"/>
    <w:rsid w:val="2DA842C0"/>
    <w:rsid w:val="2DC45B3D"/>
    <w:rsid w:val="2DE51610"/>
    <w:rsid w:val="2DFF7F80"/>
    <w:rsid w:val="2E0423DE"/>
    <w:rsid w:val="2E060DFC"/>
    <w:rsid w:val="2E073C7C"/>
    <w:rsid w:val="2E091CA4"/>
    <w:rsid w:val="2E127C0A"/>
    <w:rsid w:val="2E162111"/>
    <w:rsid w:val="2E1A692F"/>
    <w:rsid w:val="2E2A74F1"/>
    <w:rsid w:val="2E323D7D"/>
    <w:rsid w:val="2E3D6BDE"/>
    <w:rsid w:val="2E3D769E"/>
    <w:rsid w:val="2E4C261E"/>
    <w:rsid w:val="2E553F6E"/>
    <w:rsid w:val="2E644C2A"/>
    <w:rsid w:val="2E6B3E45"/>
    <w:rsid w:val="2E7B7120"/>
    <w:rsid w:val="2E823302"/>
    <w:rsid w:val="2EAB0AAB"/>
    <w:rsid w:val="2EAE40F8"/>
    <w:rsid w:val="2EB060C2"/>
    <w:rsid w:val="2EBA0CEE"/>
    <w:rsid w:val="2EC12CA5"/>
    <w:rsid w:val="2ECB04B4"/>
    <w:rsid w:val="2ED910BF"/>
    <w:rsid w:val="2EDF0755"/>
    <w:rsid w:val="2EE1596A"/>
    <w:rsid w:val="2EE34C41"/>
    <w:rsid w:val="2EE93382"/>
    <w:rsid w:val="2EEE2746"/>
    <w:rsid w:val="2F032574"/>
    <w:rsid w:val="2F065CE2"/>
    <w:rsid w:val="2F1877C3"/>
    <w:rsid w:val="2F266384"/>
    <w:rsid w:val="2F2B1ECA"/>
    <w:rsid w:val="2F506DA5"/>
    <w:rsid w:val="2F520F27"/>
    <w:rsid w:val="2F6D3FB3"/>
    <w:rsid w:val="2F7F38D0"/>
    <w:rsid w:val="2F880DEC"/>
    <w:rsid w:val="2FA15A0A"/>
    <w:rsid w:val="2FA653B8"/>
    <w:rsid w:val="2FA67694"/>
    <w:rsid w:val="2FA71273"/>
    <w:rsid w:val="2FB43990"/>
    <w:rsid w:val="2FC242FE"/>
    <w:rsid w:val="2FC75471"/>
    <w:rsid w:val="2FCA31B3"/>
    <w:rsid w:val="2FD729EA"/>
    <w:rsid w:val="2FDC19E7"/>
    <w:rsid w:val="2FEE6EA1"/>
    <w:rsid w:val="2FF41FDE"/>
    <w:rsid w:val="2FFB336C"/>
    <w:rsid w:val="2FFB511A"/>
    <w:rsid w:val="2FFE4C0B"/>
    <w:rsid w:val="300246FB"/>
    <w:rsid w:val="300466C5"/>
    <w:rsid w:val="300F6BCD"/>
    <w:rsid w:val="301461DC"/>
    <w:rsid w:val="301F52AD"/>
    <w:rsid w:val="3029612C"/>
    <w:rsid w:val="30313418"/>
    <w:rsid w:val="3049057C"/>
    <w:rsid w:val="30564A47"/>
    <w:rsid w:val="3062163D"/>
    <w:rsid w:val="30690505"/>
    <w:rsid w:val="3069477A"/>
    <w:rsid w:val="30706EBA"/>
    <w:rsid w:val="30903AD6"/>
    <w:rsid w:val="309237C5"/>
    <w:rsid w:val="309319DA"/>
    <w:rsid w:val="309C68FD"/>
    <w:rsid w:val="309D61D2"/>
    <w:rsid w:val="30B874AF"/>
    <w:rsid w:val="30BB2AFC"/>
    <w:rsid w:val="30C223A4"/>
    <w:rsid w:val="30F54260"/>
    <w:rsid w:val="30F73B34"/>
    <w:rsid w:val="310F3573"/>
    <w:rsid w:val="31117B2F"/>
    <w:rsid w:val="312E32CE"/>
    <w:rsid w:val="3133256E"/>
    <w:rsid w:val="313528AE"/>
    <w:rsid w:val="31376626"/>
    <w:rsid w:val="313F372D"/>
    <w:rsid w:val="314174A5"/>
    <w:rsid w:val="31682C84"/>
    <w:rsid w:val="316A69FC"/>
    <w:rsid w:val="31760E18"/>
    <w:rsid w:val="317F1D7B"/>
    <w:rsid w:val="31887976"/>
    <w:rsid w:val="318C4BC4"/>
    <w:rsid w:val="318F1FBE"/>
    <w:rsid w:val="319A67CD"/>
    <w:rsid w:val="319C46DB"/>
    <w:rsid w:val="31C37EBA"/>
    <w:rsid w:val="31DA7F2C"/>
    <w:rsid w:val="31E64D77"/>
    <w:rsid w:val="31EA3699"/>
    <w:rsid w:val="31F255AF"/>
    <w:rsid w:val="32125138"/>
    <w:rsid w:val="32144BB9"/>
    <w:rsid w:val="322112BA"/>
    <w:rsid w:val="32224232"/>
    <w:rsid w:val="324B2C2E"/>
    <w:rsid w:val="325B00F2"/>
    <w:rsid w:val="325D20BC"/>
    <w:rsid w:val="32625925"/>
    <w:rsid w:val="32786EF6"/>
    <w:rsid w:val="328271CC"/>
    <w:rsid w:val="3286283F"/>
    <w:rsid w:val="32902492"/>
    <w:rsid w:val="32987598"/>
    <w:rsid w:val="32992418"/>
    <w:rsid w:val="329B2BE5"/>
    <w:rsid w:val="32C043F9"/>
    <w:rsid w:val="32C3581A"/>
    <w:rsid w:val="32CC0FF0"/>
    <w:rsid w:val="32D3412D"/>
    <w:rsid w:val="32D85BE7"/>
    <w:rsid w:val="32F02F31"/>
    <w:rsid w:val="32F742BF"/>
    <w:rsid w:val="32F83B93"/>
    <w:rsid w:val="33154745"/>
    <w:rsid w:val="3316004C"/>
    <w:rsid w:val="331F7372"/>
    <w:rsid w:val="332207A1"/>
    <w:rsid w:val="332C1A8F"/>
    <w:rsid w:val="333A41AC"/>
    <w:rsid w:val="3340095F"/>
    <w:rsid w:val="334643FA"/>
    <w:rsid w:val="338B4A07"/>
    <w:rsid w:val="33954DE0"/>
    <w:rsid w:val="339A2E9C"/>
    <w:rsid w:val="33AD0E22"/>
    <w:rsid w:val="33B261D9"/>
    <w:rsid w:val="33B43F5E"/>
    <w:rsid w:val="33B95A18"/>
    <w:rsid w:val="33C13C9E"/>
    <w:rsid w:val="33D75E9F"/>
    <w:rsid w:val="33DA6533"/>
    <w:rsid w:val="33EF4F96"/>
    <w:rsid w:val="340D7B12"/>
    <w:rsid w:val="34117602"/>
    <w:rsid w:val="341756CD"/>
    <w:rsid w:val="342A291F"/>
    <w:rsid w:val="343229C6"/>
    <w:rsid w:val="3442156A"/>
    <w:rsid w:val="34473024"/>
    <w:rsid w:val="344F1ED9"/>
    <w:rsid w:val="34563267"/>
    <w:rsid w:val="34572B3B"/>
    <w:rsid w:val="346516FC"/>
    <w:rsid w:val="347656B7"/>
    <w:rsid w:val="34784F8C"/>
    <w:rsid w:val="3482405C"/>
    <w:rsid w:val="34842A78"/>
    <w:rsid w:val="348F7C7C"/>
    <w:rsid w:val="34C04B85"/>
    <w:rsid w:val="34C93A39"/>
    <w:rsid w:val="34CC3529"/>
    <w:rsid w:val="34D04DC8"/>
    <w:rsid w:val="34F43D78"/>
    <w:rsid w:val="34F52A80"/>
    <w:rsid w:val="34FA1E45"/>
    <w:rsid w:val="34FF7BFB"/>
    <w:rsid w:val="350E6FCA"/>
    <w:rsid w:val="35143D96"/>
    <w:rsid w:val="35164F04"/>
    <w:rsid w:val="351D5B33"/>
    <w:rsid w:val="35411821"/>
    <w:rsid w:val="355969BD"/>
    <w:rsid w:val="355D14AF"/>
    <w:rsid w:val="35690D78"/>
    <w:rsid w:val="3579545F"/>
    <w:rsid w:val="357C6CFE"/>
    <w:rsid w:val="357E0CC8"/>
    <w:rsid w:val="35812566"/>
    <w:rsid w:val="359A3628"/>
    <w:rsid w:val="35A40002"/>
    <w:rsid w:val="35AB7BF3"/>
    <w:rsid w:val="35BA7826"/>
    <w:rsid w:val="35BC22C3"/>
    <w:rsid w:val="35C42DE7"/>
    <w:rsid w:val="35CC7CEB"/>
    <w:rsid w:val="35E93C67"/>
    <w:rsid w:val="35EA3033"/>
    <w:rsid w:val="36121410"/>
    <w:rsid w:val="36257395"/>
    <w:rsid w:val="362E6F77"/>
    <w:rsid w:val="36370AC5"/>
    <w:rsid w:val="36511F38"/>
    <w:rsid w:val="36570C07"/>
    <w:rsid w:val="36580FE3"/>
    <w:rsid w:val="36590DED"/>
    <w:rsid w:val="366C6D72"/>
    <w:rsid w:val="367B6FB5"/>
    <w:rsid w:val="369812C8"/>
    <w:rsid w:val="36A350D7"/>
    <w:rsid w:val="36AC3C67"/>
    <w:rsid w:val="36AC62D8"/>
    <w:rsid w:val="36CF10AF"/>
    <w:rsid w:val="36D16BD5"/>
    <w:rsid w:val="36D84407"/>
    <w:rsid w:val="36DA1F2E"/>
    <w:rsid w:val="36DB5CA6"/>
    <w:rsid w:val="36E27034"/>
    <w:rsid w:val="36F56D67"/>
    <w:rsid w:val="37046FAB"/>
    <w:rsid w:val="371F6F58"/>
    <w:rsid w:val="37221FA2"/>
    <w:rsid w:val="37290A53"/>
    <w:rsid w:val="37321D6A"/>
    <w:rsid w:val="37333E6F"/>
    <w:rsid w:val="373566A3"/>
    <w:rsid w:val="373A6E70"/>
    <w:rsid w:val="373B6744"/>
    <w:rsid w:val="375021F0"/>
    <w:rsid w:val="375A7B7B"/>
    <w:rsid w:val="3763390A"/>
    <w:rsid w:val="376646D1"/>
    <w:rsid w:val="378E0F6A"/>
    <w:rsid w:val="37B22EAA"/>
    <w:rsid w:val="37BE35FD"/>
    <w:rsid w:val="37DC3A83"/>
    <w:rsid w:val="37DD15AA"/>
    <w:rsid w:val="37E31104"/>
    <w:rsid w:val="37E36FA9"/>
    <w:rsid w:val="37E46874"/>
    <w:rsid w:val="37ED5C91"/>
    <w:rsid w:val="37FA0F09"/>
    <w:rsid w:val="37FC2378"/>
    <w:rsid w:val="381E5B14"/>
    <w:rsid w:val="38206066"/>
    <w:rsid w:val="382611A3"/>
    <w:rsid w:val="382D0783"/>
    <w:rsid w:val="38305B7D"/>
    <w:rsid w:val="383513E6"/>
    <w:rsid w:val="38431D54"/>
    <w:rsid w:val="38446877"/>
    <w:rsid w:val="385201EA"/>
    <w:rsid w:val="38651CCB"/>
    <w:rsid w:val="386A72E1"/>
    <w:rsid w:val="388A1731"/>
    <w:rsid w:val="388F6D48"/>
    <w:rsid w:val="38A74091"/>
    <w:rsid w:val="38AF1198"/>
    <w:rsid w:val="38B92017"/>
    <w:rsid w:val="38C34C43"/>
    <w:rsid w:val="38C37B80"/>
    <w:rsid w:val="38D330D8"/>
    <w:rsid w:val="38EA0422"/>
    <w:rsid w:val="38F90665"/>
    <w:rsid w:val="38FB43DD"/>
    <w:rsid w:val="38FC76F4"/>
    <w:rsid w:val="39053B7F"/>
    <w:rsid w:val="391062C6"/>
    <w:rsid w:val="391159AF"/>
    <w:rsid w:val="39331DC9"/>
    <w:rsid w:val="39494261"/>
    <w:rsid w:val="39535FC7"/>
    <w:rsid w:val="39553010"/>
    <w:rsid w:val="39736610"/>
    <w:rsid w:val="39763A64"/>
    <w:rsid w:val="39783C80"/>
    <w:rsid w:val="397E681F"/>
    <w:rsid w:val="397F6DBC"/>
    <w:rsid w:val="39893AF2"/>
    <w:rsid w:val="398F33F3"/>
    <w:rsid w:val="399858B5"/>
    <w:rsid w:val="39A42C81"/>
    <w:rsid w:val="39B504AC"/>
    <w:rsid w:val="39BA14EC"/>
    <w:rsid w:val="39C133D7"/>
    <w:rsid w:val="39C6688E"/>
    <w:rsid w:val="39CD3FCC"/>
    <w:rsid w:val="39CD5D7A"/>
    <w:rsid w:val="39DA4654"/>
    <w:rsid w:val="3A0379ED"/>
    <w:rsid w:val="3A103EB8"/>
    <w:rsid w:val="3A211C22"/>
    <w:rsid w:val="3A2160C5"/>
    <w:rsid w:val="3A2E002F"/>
    <w:rsid w:val="3A2F07E2"/>
    <w:rsid w:val="3A4122C4"/>
    <w:rsid w:val="3A4C2BFF"/>
    <w:rsid w:val="3A5C534F"/>
    <w:rsid w:val="3A712BA9"/>
    <w:rsid w:val="3A767E8C"/>
    <w:rsid w:val="3A7A698E"/>
    <w:rsid w:val="3A812240"/>
    <w:rsid w:val="3A960861"/>
    <w:rsid w:val="3AA44148"/>
    <w:rsid w:val="3AB26D1E"/>
    <w:rsid w:val="3AD4571D"/>
    <w:rsid w:val="3AEC222F"/>
    <w:rsid w:val="3AF26B2B"/>
    <w:rsid w:val="3B001EA4"/>
    <w:rsid w:val="3B0D39DA"/>
    <w:rsid w:val="3B206CAF"/>
    <w:rsid w:val="3B337E5E"/>
    <w:rsid w:val="3B343BD6"/>
    <w:rsid w:val="3B3911ED"/>
    <w:rsid w:val="3B3D0D0E"/>
    <w:rsid w:val="3B3D3DF1"/>
    <w:rsid w:val="3B3F2CA7"/>
    <w:rsid w:val="3B3F4A55"/>
    <w:rsid w:val="3B40257B"/>
    <w:rsid w:val="3B455DE4"/>
    <w:rsid w:val="3B4A45C2"/>
    <w:rsid w:val="3B5953EB"/>
    <w:rsid w:val="3B5B73B5"/>
    <w:rsid w:val="3B5B751B"/>
    <w:rsid w:val="3B5F42A5"/>
    <w:rsid w:val="3B602967"/>
    <w:rsid w:val="3B673FAC"/>
    <w:rsid w:val="3B6E533A"/>
    <w:rsid w:val="3B702E61"/>
    <w:rsid w:val="3B732951"/>
    <w:rsid w:val="3B742FF2"/>
    <w:rsid w:val="3B8779C7"/>
    <w:rsid w:val="3B912340"/>
    <w:rsid w:val="3B9C3C56"/>
    <w:rsid w:val="3BA24FE4"/>
    <w:rsid w:val="3BAB20EB"/>
    <w:rsid w:val="3BB56AC5"/>
    <w:rsid w:val="3BD038FF"/>
    <w:rsid w:val="3BD55DA1"/>
    <w:rsid w:val="3BD66933"/>
    <w:rsid w:val="3BD74C8E"/>
    <w:rsid w:val="3BDA29D0"/>
    <w:rsid w:val="3BFD046C"/>
    <w:rsid w:val="3C0161AE"/>
    <w:rsid w:val="3C1E46D5"/>
    <w:rsid w:val="3C215F09"/>
    <w:rsid w:val="3C265C15"/>
    <w:rsid w:val="3C383327"/>
    <w:rsid w:val="3C3E2F5F"/>
    <w:rsid w:val="3C4F123C"/>
    <w:rsid w:val="3C5462DE"/>
    <w:rsid w:val="3C5A141B"/>
    <w:rsid w:val="3C5C33E5"/>
    <w:rsid w:val="3C623D29"/>
    <w:rsid w:val="3C7D4406"/>
    <w:rsid w:val="3C8B2341"/>
    <w:rsid w:val="3C9506A5"/>
    <w:rsid w:val="3C956B01"/>
    <w:rsid w:val="3CA1042D"/>
    <w:rsid w:val="3CA9439F"/>
    <w:rsid w:val="3CB274A9"/>
    <w:rsid w:val="3CB43221"/>
    <w:rsid w:val="3CB5024A"/>
    <w:rsid w:val="3CB75F96"/>
    <w:rsid w:val="3CD45671"/>
    <w:rsid w:val="3CDB69FF"/>
    <w:rsid w:val="3CDD23AC"/>
    <w:rsid w:val="3CE21B3C"/>
    <w:rsid w:val="3CEB7A7F"/>
    <w:rsid w:val="3D033860"/>
    <w:rsid w:val="3D1A2F01"/>
    <w:rsid w:val="3D2832C7"/>
    <w:rsid w:val="3D2E4D81"/>
    <w:rsid w:val="3D3525CA"/>
    <w:rsid w:val="3D465DFF"/>
    <w:rsid w:val="3D4C4141"/>
    <w:rsid w:val="3D5F2D7F"/>
    <w:rsid w:val="3D6562C9"/>
    <w:rsid w:val="3D863898"/>
    <w:rsid w:val="3D8F1598"/>
    <w:rsid w:val="3D954E00"/>
    <w:rsid w:val="3DB90E53"/>
    <w:rsid w:val="3DCB0822"/>
    <w:rsid w:val="3DCB25D0"/>
    <w:rsid w:val="3DCC5937"/>
    <w:rsid w:val="3DE713D4"/>
    <w:rsid w:val="3DEA7FBF"/>
    <w:rsid w:val="3DF338D5"/>
    <w:rsid w:val="3E09294E"/>
    <w:rsid w:val="3E0B6E71"/>
    <w:rsid w:val="3E1B42DC"/>
    <w:rsid w:val="3E27053D"/>
    <w:rsid w:val="3E3B4BE2"/>
    <w:rsid w:val="3E3E6B98"/>
    <w:rsid w:val="3E42660A"/>
    <w:rsid w:val="3E467EA9"/>
    <w:rsid w:val="3E4800C5"/>
    <w:rsid w:val="3E4D383E"/>
    <w:rsid w:val="3E7551CA"/>
    <w:rsid w:val="3E7E5894"/>
    <w:rsid w:val="3E845896"/>
    <w:rsid w:val="3E9439C4"/>
    <w:rsid w:val="3E9C3F6D"/>
    <w:rsid w:val="3E9F580B"/>
    <w:rsid w:val="3EA54BC9"/>
    <w:rsid w:val="3EBC63BD"/>
    <w:rsid w:val="3ECD2378"/>
    <w:rsid w:val="3ECD4126"/>
    <w:rsid w:val="3ECF60F0"/>
    <w:rsid w:val="3EDD56C4"/>
    <w:rsid w:val="3EE55913"/>
    <w:rsid w:val="3EED2A1A"/>
    <w:rsid w:val="3EF711BB"/>
    <w:rsid w:val="3F012022"/>
    <w:rsid w:val="3F0161CB"/>
    <w:rsid w:val="3F071F21"/>
    <w:rsid w:val="3F0F4F0F"/>
    <w:rsid w:val="3F1955BD"/>
    <w:rsid w:val="3F1B1335"/>
    <w:rsid w:val="3F296298"/>
    <w:rsid w:val="3F2A1578"/>
    <w:rsid w:val="3F485EA2"/>
    <w:rsid w:val="3F9134F1"/>
    <w:rsid w:val="3F9F0371"/>
    <w:rsid w:val="3FA1061F"/>
    <w:rsid w:val="3FAB71F5"/>
    <w:rsid w:val="3FC33F74"/>
    <w:rsid w:val="3FCC0881"/>
    <w:rsid w:val="3FD15F45"/>
    <w:rsid w:val="3FD8533A"/>
    <w:rsid w:val="3FDB6D16"/>
    <w:rsid w:val="3FDE62D3"/>
    <w:rsid w:val="3FE04777"/>
    <w:rsid w:val="3FE24949"/>
    <w:rsid w:val="3FF51B86"/>
    <w:rsid w:val="3FF676AC"/>
    <w:rsid w:val="4001677D"/>
    <w:rsid w:val="400C0C7E"/>
    <w:rsid w:val="402712A9"/>
    <w:rsid w:val="402B7A0F"/>
    <w:rsid w:val="40324B88"/>
    <w:rsid w:val="40355AE4"/>
    <w:rsid w:val="403D52DB"/>
    <w:rsid w:val="403E177F"/>
    <w:rsid w:val="404E6071"/>
    <w:rsid w:val="406D5BC1"/>
    <w:rsid w:val="40876A14"/>
    <w:rsid w:val="40B01F51"/>
    <w:rsid w:val="40D22F99"/>
    <w:rsid w:val="40D306B0"/>
    <w:rsid w:val="40D45C40"/>
    <w:rsid w:val="40ED4F53"/>
    <w:rsid w:val="40F2256A"/>
    <w:rsid w:val="40F77B80"/>
    <w:rsid w:val="40F93F73"/>
    <w:rsid w:val="410740FB"/>
    <w:rsid w:val="41214BFD"/>
    <w:rsid w:val="41345086"/>
    <w:rsid w:val="41436921"/>
    <w:rsid w:val="414A5F02"/>
    <w:rsid w:val="414D59F2"/>
    <w:rsid w:val="414F3518"/>
    <w:rsid w:val="41626882"/>
    <w:rsid w:val="41792343"/>
    <w:rsid w:val="41794841"/>
    <w:rsid w:val="418008C9"/>
    <w:rsid w:val="41845B97"/>
    <w:rsid w:val="41872CB2"/>
    <w:rsid w:val="41961147"/>
    <w:rsid w:val="41A01FC6"/>
    <w:rsid w:val="41A73354"/>
    <w:rsid w:val="41A955EA"/>
    <w:rsid w:val="41BD176A"/>
    <w:rsid w:val="41C45CB4"/>
    <w:rsid w:val="41DE4689"/>
    <w:rsid w:val="41DF6099"/>
    <w:rsid w:val="41E225DE"/>
    <w:rsid w:val="41E2438C"/>
    <w:rsid w:val="41E2613A"/>
    <w:rsid w:val="41F845A9"/>
    <w:rsid w:val="41F93484"/>
    <w:rsid w:val="42060181"/>
    <w:rsid w:val="420A5691"/>
    <w:rsid w:val="42187DAE"/>
    <w:rsid w:val="421D3616"/>
    <w:rsid w:val="421F113C"/>
    <w:rsid w:val="42442951"/>
    <w:rsid w:val="42461417"/>
    <w:rsid w:val="42507548"/>
    <w:rsid w:val="42521F95"/>
    <w:rsid w:val="42563E71"/>
    <w:rsid w:val="426B6130"/>
    <w:rsid w:val="427D57DF"/>
    <w:rsid w:val="42845443"/>
    <w:rsid w:val="42E303BC"/>
    <w:rsid w:val="42ED4D97"/>
    <w:rsid w:val="42F14EC2"/>
    <w:rsid w:val="431C1B20"/>
    <w:rsid w:val="431F0AF8"/>
    <w:rsid w:val="43211F8F"/>
    <w:rsid w:val="432602A9"/>
    <w:rsid w:val="432B321D"/>
    <w:rsid w:val="43340C18"/>
    <w:rsid w:val="43346E69"/>
    <w:rsid w:val="43422C45"/>
    <w:rsid w:val="43430E5B"/>
    <w:rsid w:val="434B7D0F"/>
    <w:rsid w:val="435E3286"/>
    <w:rsid w:val="43627383"/>
    <w:rsid w:val="43642C5A"/>
    <w:rsid w:val="43851473"/>
    <w:rsid w:val="4396090B"/>
    <w:rsid w:val="439B6A5B"/>
    <w:rsid w:val="439E7DD8"/>
    <w:rsid w:val="43A23DD3"/>
    <w:rsid w:val="43A318F9"/>
    <w:rsid w:val="43BE6733"/>
    <w:rsid w:val="43C15393"/>
    <w:rsid w:val="43CD65F1"/>
    <w:rsid w:val="43D47D05"/>
    <w:rsid w:val="43D61CCF"/>
    <w:rsid w:val="43DE6DD5"/>
    <w:rsid w:val="43E54229"/>
    <w:rsid w:val="43E97C54"/>
    <w:rsid w:val="43FD54AD"/>
    <w:rsid w:val="44006D4C"/>
    <w:rsid w:val="44044A8E"/>
    <w:rsid w:val="4416031D"/>
    <w:rsid w:val="44366CBD"/>
    <w:rsid w:val="444035EC"/>
    <w:rsid w:val="44507CD3"/>
    <w:rsid w:val="445157F9"/>
    <w:rsid w:val="44557097"/>
    <w:rsid w:val="44586AB2"/>
    <w:rsid w:val="445B0A99"/>
    <w:rsid w:val="446217B4"/>
    <w:rsid w:val="44670B79"/>
    <w:rsid w:val="44785427"/>
    <w:rsid w:val="44853D64"/>
    <w:rsid w:val="449851D6"/>
    <w:rsid w:val="44A678F3"/>
    <w:rsid w:val="44AD0C81"/>
    <w:rsid w:val="44AE49FA"/>
    <w:rsid w:val="44B57E52"/>
    <w:rsid w:val="44BA02DA"/>
    <w:rsid w:val="44C164DB"/>
    <w:rsid w:val="44D04970"/>
    <w:rsid w:val="44E07B24"/>
    <w:rsid w:val="44E57E80"/>
    <w:rsid w:val="450F36EA"/>
    <w:rsid w:val="45103883"/>
    <w:rsid w:val="451E1B7F"/>
    <w:rsid w:val="4520176B"/>
    <w:rsid w:val="45321187"/>
    <w:rsid w:val="453F0F59"/>
    <w:rsid w:val="45457CA9"/>
    <w:rsid w:val="4550160D"/>
    <w:rsid w:val="455F7AA2"/>
    <w:rsid w:val="457277D5"/>
    <w:rsid w:val="457572C5"/>
    <w:rsid w:val="45774DEB"/>
    <w:rsid w:val="458C23FA"/>
    <w:rsid w:val="45A73292"/>
    <w:rsid w:val="45C325B4"/>
    <w:rsid w:val="45E561F9"/>
    <w:rsid w:val="45EB22D8"/>
    <w:rsid w:val="45F36B68"/>
    <w:rsid w:val="45F428E0"/>
    <w:rsid w:val="46054AED"/>
    <w:rsid w:val="461E170B"/>
    <w:rsid w:val="463351B6"/>
    <w:rsid w:val="46445615"/>
    <w:rsid w:val="46454EEA"/>
    <w:rsid w:val="4648325D"/>
    <w:rsid w:val="46511AE0"/>
    <w:rsid w:val="46512DBE"/>
    <w:rsid w:val="465B1E84"/>
    <w:rsid w:val="467859D4"/>
    <w:rsid w:val="469563F3"/>
    <w:rsid w:val="46A460B4"/>
    <w:rsid w:val="46A75BA4"/>
    <w:rsid w:val="46AB6CE2"/>
    <w:rsid w:val="46B741E4"/>
    <w:rsid w:val="46BC1650"/>
    <w:rsid w:val="46C40504"/>
    <w:rsid w:val="46DF0DF6"/>
    <w:rsid w:val="46E12E64"/>
    <w:rsid w:val="47217705"/>
    <w:rsid w:val="472B2331"/>
    <w:rsid w:val="473E5455"/>
    <w:rsid w:val="474918D0"/>
    <w:rsid w:val="475C2918"/>
    <w:rsid w:val="47633879"/>
    <w:rsid w:val="476475F1"/>
    <w:rsid w:val="476B6BD2"/>
    <w:rsid w:val="478C7274"/>
    <w:rsid w:val="47A345BE"/>
    <w:rsid w:val="47DB3D58"/>
    <w:rsid w:val="47E250E6"/>
    <w:rsid w:val="480C2163"/>
    <w:rsid w:val="481903DC"/>
    <w:rsid w:val="481A35AC"/>
    <w:rsid w:val="482F19AD"/>
    <w:rsid w:val="4840005F"/>
    <w:rsid w:val="48515DC8"/>
    <w:rsid w:val="485B27A2"/>
    <w:rsid w:val="48743864"/>
    <w:rsid w:val="48753ED8"/>
    <w:rsid w:val="48853CC3"/>
    <w:rsid w:val="48897310"/>
    <w:rsid w:val="488A12DA"/>
    <w:rsid w:val="48A378CC"/>
    <w:rsid w:val="48A47F31"/>
    <w:rsid w:val="48AB4BEA"/>
    <w:rsid w:val="48BB1493"/>
    <w:rsid w:val="48BF42F8"/>
    <w:rsid w:val="48C4659A"/>
    <w:rsid w:val="48C47835"/>
    <w:rsid w:val="48D82045"/>
    <w:rsid w:val="48DC7D87"/>
    <w:rsid w:val="48E22EC4"/>
    <w:rsid w:val="48E94252"/>
    <w:rsid w:val="48EB28E7"/>
    <w:rsid w:val="48EB3F0A"/>
    <w:rsid w:val="48F63732"/>
    <w:rsid w:val="48F84495"/>
    <w:rsid w:val="48FA645F"/>
    <w:rsid w:val="49033566"/>
    <w:rsid w:val="49035D3E"/>
    <w:rsid w:val="4906726F"/>
    <w:rsid w:val="491E3881"/>
    <w:rsid w:val="491F1A22"/>
    <w:rsid w:val="491F3DA6"/>
    <w:rsid w:val="4933371F"/>
    <w:rsid w:val="493354CD"/>
    <w:rsid w:val="4942236E"/>
    <w:rsid w:val="494A4384"/>
    <w:rsid w:val="495752EE"/>
    <w:rsid w:val="49575660"/>
    <w:rsid w:val="496F4904"/>
    <w:rsid w:val="49731D6E"/>
    <w:rsid w:val="498109BE"/>
    <w:rsid w:val="49877552"/>
    <w:rsid w:val="498B355B"/>
    <w:rsid w:val="49975A5C"/>
    <w:rsid w:val="499917D4"/>
    <w:rsid w:val="499A5E91"/>
    <w:rsid w:val="49A1509F"/>
    <w:rsid w:val="49A572BC"/>
    <w:rsid w:val="49AD5280"/>
    <w:rsid w:val="49BA174B"/>
    <w:rsid w:val="49C12AD9"/>
    <w:rsid w:val="49CD071B"/>
    <w:rsid w:val="49D163A6"/>
    <w:rsid w:val="49D26F45"/>
    <w:rsid w:val="49DC5B65"/>
    <w:rsid w:val="49E07A86"/>
    <w:rsid w:val="49E862B8"/>
    <w:rsid w:val="49EA0BE7"/>
    <w:rsid w:val="49FA1A8B"/>
    <w:rsid w:val="4A074AB2"/>
    <w:rsid w:val="4A104F60"/>
    <w:rsid w:val="4A1B48DF"/>
    <w:rsid w:val="4A234306"/>
    <w:rsid w:val="4A282B58"/>
    <w:rsid w:val="4A2D63C1"/>
    <w:rsid w:val="4A2F3EE7"/>
    <w:rsid w:val="4A477482"/>
    <w:rsid w:val="4A5E2A1E"/>
    <w:rsid w:val="4A6242BC"/>
    <w:rsid w:val="4A6C79E8"/>
    <w:rsid w:val="4A6F1EE4"/>
    <w:rsid w:val="4A7364C9"/>
    <w:rsid w:val="4A841F4A"/>
    <w:rsid w:val="4A842484"/>
    <w:rsid w:val="4A953731"/>
    <w:rsid w:val="4A964E34"/>
    <w:rsid w:val="4A9856E5"/>
    <w:rsid w:val="4A9973F1"/>
    <w:rsid w:val="4AA00BC5"/>
    <w:rsid w:val="4AA76173"/>
    <w:rsid w:val="4AB50890"/>
    <w:rsid w:val="4AC325BF"/>
    <w:rsid w:val="4AD57AA1"/>
    <w:rsid w:val="4ADB2219"/>
    <w:rsid w:val="4AF173EE"/>
    <w:rsid w:val="4AFF7D5D"/>
    <w:rsid w:val="4B052E99"/>
    <w:rsid w:val="4B0C4228"/>
    <w:rsid w:val="4B0D6DAA"/>
    <w:rsid w:val="4B1650A7"/>
    <w:rsid w:val="4B1F5D09"/>
    <w:rsid w:val="4B272E10"/>
    <w:rsid w:val="4B27394C"/>
    <w:rsid w:val="4B2C48CA"/>
    <w:rsid w:val="4B3C128B"/>
    <w:rsid w:val="4B3D0885"/>
    <w:rsid w:val="4B425E9C"/>
    <w:rsid w:val="4B4420DB"/>
    <w:rsid w:val="4B6300DA"/>
    <w:rsid w:val="4B670D68"/>
    <w:rsid w:val="4B775B45"/>
    <w:rsid w:val="4B785360"/>
    <w:rsid w:val="4B885FA4"/>
    <w:rsid w:val="4B8B15F1"/>
    <w:rsid w:val="4B9761E7"/>
    <w:rsid w:val="4B9D30D2"/>
    <w:rsid w:val="4BAD3BC3"/>
    <w:rsid w:val="4BC13264"/>
    <w:rsid w:val="4BC15012"/>
    <w:rsid w:val="4BC62629"/>
    <w:rsid w:val="4BCD1C09"/>
    <w:rsid w:val="4BD411EA"/>
    <w:rsid w:val="4BD74836"/>
    <w:rsid w:val="4BDB2578"/>
    <w:rsid w:val="4BDC009E"/>
    <w:rsid w:val="4BE3142D"/>
    <w:rsid w:val="4BE807F1"/>
    <w:rsid w:val="4BFF124A"/>
    <w:rsid w:val="4C0E673E"/>
    <w:rsid w:val="4C207A23"/>
    <w:rsid w:val="4C217054"/>
    <w:rsid w:val="4C3A7870"/>
    <w:rsid w:val="4C885B30"/>
    <w:rsid w:val="4C8C3872"/>
    <w:rsid w:val="4C9726F2"/>
    <w:rsid w:val="4C9E35A6"/>
    <w:rsid w:val="4CA010CC"/>
    <w:rsid w:val="4CA806CE"/>
    <w:rsid w:val="4CB56452"/>
    <w:rsid w:val="4CD56065"/>
    <w:rsid w:val="4CF60CEC"/>
    <w:rsid w:val="4CF72E1A"/>
    <w:rsid w:val="4D01600E"/>
    <w:rsid w:val="4D155616"/>
    <w:rsid w:val="4D1A2C2C"/>
    <w:rsid w:val="4D1B2345"/>
    <w:rsid w:val="4D1B69A4"/>
    <w:rsid w:val="4D237560"/>
    <w:rsid w:val="4D27359B"/>
    <w:rsid w:val="4D2D62EB"/>
    <w:rsid w:val="4D3722D0"/>
    <w:rsid w:val="4D43247E"/>
    <w:rsid w:val="4D4507B1"/>
    <w:rsid w:val="4D4E6D7A"/>
    <w:rsid w:val="4D5A571F"/>
    <w:rsid w:val="4D702675"/>
    <w:rsid w:val="4D7E765F"/>
    <w:rsid w:val="4D861C0C"/>
    <w:rsid w:val="4D882F90"/>
    <w:rsid w:val="4D956757"/>
    <w:rsid w:val="4D96219F"/>
    <w:rsid w:val="4DA1635B"/>
    <w:rsid w:val="4DA374CC"/>
    <w:rsid w:val="4DA83DDA"/>
    <w:rsid w:val="4DA93FB0"/>
    <w:rsid w:val="4DC86B2C"/>
    <w:rsid w:val="4DCE28D4"/>
    <w:rsid w:val="4DD86643"/>
    <w:rsid w:val="4DE1199C"/>
    <w:rsid w:val="4E0062C6"/>
    <w:rsid w:val="4E137992"/>
    <w:rsid w:val="4E241889"/>
    <w:rsid w:val="4E3C1F50"/>
    <w:rsid w:val="4E3F66C2"/>
    <w:rsid w:val="4E4C150B"/>
    <w:rsid w:val="4E543BA5"/>
    <w:rsid w:val="4E5A464D"/>
    <w:rsid w:val="4E6A373F"/>
    <w:rsid w:val="4E6F51FA"/>
    <w:rsid w:val="4E7E71EB"/>
    <w:rsid w:val="4E8C23A0"/>
    <w:rsid w:val="4EA56E6D"/>
    <w:rsid w:val="4EC310A1"/>
    <w:rsid w:val="4ECF3EEA"/>
    <w:rsid w:val="4ED80FF1"/>
    <w:rsid w:val="4ED956A2"/>
    <w:rsid w:val="4ED96A57"/>
    <w:rsid w:val="4EFB674F"/>
    <w:rsid w:val="4F0271E5"/>
    <w:rsid w:val="4F1550AC"/>
    <w:rsid w:val="4F2154A8"/>
    <w:rsid w:val="4F23275D"/>
    <w:rsid w:val="4F257361"/>
    <w:rsid w:val="4F361873"/>
    <w:rsid w:val="4F391364"/>
    <w:rsid w:val="4F3E6A19"/>
    <w:rsid w:val="4F4026F2"/>
    <w:rsid w:val="4F4464C0"/>
    <w:rsid w:val="4F495A4B"/>
    <w:rsid w:val="4F4E12B3"/>
    <w:rsid w:val="4F552641"/>
    <w:rsid w:val="4F5A0E97"/>
    <w:rsid w:val="4F5F3C91"/>
    <w:rsid w:val="4F6463E1"/>
    <w:rsid w:val="4F6665FD"/>
    <w:rsid w:val="4F706274"/>
    <w:rsid w:val="4F8545A9"/>
    <w:rsid w:val="4F936CC6"/>
    <w:rsid w:val="4FA233AD"/>
    <w:rsid w:val="4FAC7D88"/>
    <w:rsid w:val="4FB530E0"/>
    <w:rsid w:val="4FB54E8E"/>
    <w:rsid w:val="4FB56C3C"/>
    <w:rsid w:val="4FCF4F7C"/>
    <w:rsid w:val="4FD54E68"/>
    <w:rsid w:val="4FDA2B47"/>
    <w:rsid w:val="4FE41302"/>
    <w:rsid w:val="4FE93BFE"/>
    <w:rsid w:val="502F28CD"/>
    <w:rsid w:val="5032028D"/>
    <w:rsid w:val="50357D7D"/>
    <w:rsid w:val="50377F99"/>
    <w:rsid w:val="50577CF3"/>
    <w:rsid w:val="50852AB2"/>
    <w:rsid w:val="508B5BEF"/>
    <w:rsid w:val="508F56DF"/>
    <w:rsid w:val="50AC140F"/>
    <w:rsid w:val="50CC248F"/>
    <w:rsid w:val="50CF01D2"/>
    <w:rsid w:val="50D92DFE"/>
    <w:rsid w:val="50EA0B67"/>
    <w:rsid w:val="50F35D7E"/>
    <w:rsid w:val="51061397"/>
    <w:rsid w:val="5106603D"/>
    <w:rsid w:val="5107721A"/>
    <w:rsid w:val="511107EA"/>
    <w:rsid w:val="51172B1E"/>
    <w:rsid w:val="51256043"/>
    <w:rsid w:val="512E0EE7"/>
    <w:rsid w:val="51300C32"/>
    <w:rsid w:val="513F7105"/>
    <w:rsid w:val="5151508A"/>
    <w:rsid w:val="5156173B"/>
    <w:rsid w:val="51583D1A"/>
    <w:rsid w:val="515A3F3F"/>
    <w:rsid w:val="51656440"/>
    <w:rsid w:val="518945F5"/>
    <w:rsid w:val="518A40F8"/>
    <w:rsid w:val="51B075B1"/>
    <w:rsid w:val="51BC39F6"/>
    <w:rsid w:val="51C92E73"/>
    <w:rsid w:val="51CA6ED1"/>
    <w:rsid w:val="51E101BC"/>
    <w:rsid w:val="51EC090F"/>
    <w:rsid w:val="51EE0B2B"/>
    <w:rsid w:val="51F06651"/>
    <w:rsid w:val="5201085F"/>
    <w:rsid w:val="520420FD"/>
    <w:rsid w:val="5211008F"/>
    <w:rsid w:val="52132CF6"/>
    <w:rsid w:val="521C11F4"/>
    <w:rsid w:val="522518A1"/>
    <w:rsid w:val="522B1438"/>
    <w:rsid w:val="522E6C4E"/>
    <w:rsid w:val="523E678E"/>
    <w:rsid w:val="523E7285"/>
    <w:rsid w:val="52447207"/>
    <w:rsid w:val="52524C16"/>
    <w:rsid w:val="5253279F"/>
    <w:rsid w:val="526A6404"/>
    <w:rsid w:val="526C31D9"/>
    <w:rsid w:val="527032EE"/>
    <w:rsid w:val="527252B8"/>
    <w:rsid w:val="52780987"/>
    <w:rsid w:val="529839B2"/>
    <w:rsid w:val="52990A97"/>
    <w:rsid w:val="52B14033"/>
    <w:rsid w:val="52CA0C50"/>
    <w:rsid w:val="52CC2C1B"/>
    <w:rsid w:val="52CD0741"/>
    <w:rsid w:val="52DE294E"/>
    <w:rsid w:val="52E361B6"/>
    <w:rsid w:val="52F43F1F"/>
    <w:rsid w:val="53083527"/>
    <w:rsid w:val="531D3476"/>
    <w:rsid w:val="53234CBD"/>
    <w:rsid w:val="53281E1B"/>
    <w:rsid w:val="532A16EF"/>
    <w:rsid w:val="532A5DCC"/>
    <w:rsid w:val="534A5246"/>
    <w:rsid w:val="534D1D39"/>
    <w:rsid w:val="53582700"/>
    <w:rsid w:val="53590226"/>
    <w:rsid w:val="536270DB"/>
    <w:rsid w:val="53733096"/>
    <w:rsid w:val="53740BBC"/>
    <w:rsid w:val="53915C12"/>
    <w:rsid w:val="539A2FE4"/>
    <w:rsid w:val="53B2607A"/>
    <w:rsid w:val="53C9715A"/>
    <w:rsid w:val="53CC27A6"/>
    <w:rsid w:val="53CD01F1"/>
    <w:rsid w:val="53D35139"/>
    <w:rsid w:val="53EE6BC1"/>
    <w:rsid w:val="53F73CC7"/>
    <w:rsid w:val="53FC7156"/>
    <w:rsid w:val="540B32CF"/>
    <w:rsid w:val="542C1497"/>
    <w:rsid w:val="54387E3C"/>
    <w:rsid w:val="54530B1A"/>
    <w:rsid w:val="54576514"/>
    <w:rsid w:val="54686973"/>
    <w:rsid w:val="546C583F"/>
    <w:rsid w:val="546D0CB1"/>
    <w:rsid w:val="54776BB6"/>
    <w:rsid w:val="54992FD0"/>
    <w:rsid w:val="54D1619E"/>
    <w:rsid w:val="54DA7145"/>
    <w:rsid w:val="54EA7388"/>
    <w:rsid w:val="54F62F88"/>
    <w:rsid w:val="55214D74"/>
    <w:rsid w:val="55254864"/>
    <w:rsid w:val="55286102"/>
    <w:rsid w:val="55434B50"/>
    <w:rsid w:val="55577FD1"/>
    <w:rsid w:val="556E0E41"/>
    <w:rsid w:val="55782BE6"/>
    <w:rsid w:val="55983288"/>
    <w:rsid w:val="55B41744"/>
    <w:rsid w:val="55BC52DB"/>
    <w:rsid w:val="55C928E5"/>
    <w:rsid w:val="55CA71B9"/>
    <w:rsid w:val="55CF01F2"/>
    <w:rsid w:val="55D122F6"/>
    <w:rsid w:val="55D12FAE"/>
    <w:rsid w:val="55DF58B9"/>
    <w:rsid w:val="55E43AB0"/>
    <w:rsid w:val="55EC0491"/>
    <w:rsid w:val="55EE640B"/>
    <w:rsid w:val="55F04E72"/>
    <w:rsid w:val="55F33D67"/>
    <w:rsid w:val="55F67FAE"/>
    <w:rsid w:val="56031787"/>
    <w:rsid w:val="561346BC"/>
    <w:rsid w:val="561A11F7"/>
    <w:rsid w:val="56282A01"/>
    <w:rsid w:val="563034C0"/>
    <w:rsid w:val="563435BF"/>
    <w:rsid w:val="564B654C"/>
    <w:rsid w:val="565261F0"/>
    <w:rsid w:val="565959E7"/>
    <w:rsid w:val="5661367A"/>
    <w:rsid w:val="56617B1E"/>
    <w:rsid w:val="5664551D"/>
    <w:rsid w:val="566E223B"/>
    <w:rsid w:val="56A45C5C"/>
    <w:rsid w:val="56B440F1"/>
    <w:rsid w:val="56BA5480"/>
    <w:rsid w:val="56CD1790"/>
    <w:rsid w:val="56D46542"/>
    <w:rsid w:val="56DF0A43"/>
    <w:rsid w:val="56E04BF7"/>
    <w:rsid w:val="56E46059"/>
    <w:rsid w:val="5722331C"/>
    <w:rsid w:val="57364B06"/>
    <w:rsid w:val="57440C48"/>
    <w:rsid w:val="57452F9B"/>
    <w:rsid w:val="57454D4A"/>
    <w:rsid w:val="574A2360"/>
    <w:rsid w:val="57571D08"/>
    <w:rsid w:val="576158FB"/>
    <w:rsid w:val="576C0528"/>
    <w:rsid w:val="577949F3"/>
    <w:rsid w:val="578810DA"/>
    <w:rsid w:val="578A2286"/>
    <w:rsid w:val="579E4204"/>
    <w:rsid w:val="57A264D9"/>
    <w:rsid w:val="57AD28EF"/>
    <w:rsid w:val="57C2283E"/>
    <w:rsid w:val="57EB4EE0"/>
    <w:rsid w:val="58164938"/>
    <w:rsid w:val="58226E39"/>
    <w:rsid w:val="58247055"/>
    <w:rsid w:val="582D7161"/>
    <w:rsid w:val="583848AE"/>
    <w:rsid w:val="583B181E"/>
    <w:rsid w:val="583F36A4"/>
    <w:rsid w:val="58443253"/>
    <w:rsid w:val="58494C4E"/>
    <w:rsid w:val="584C2108"/>
    <w:rsid w:val="586456A3"/>
    <w:rsid w:val="587F6039"/>
    <w:rsid w:val="58845D45"/>
    <w:rsid w:val="589A2E73"/>
    <w:rsid w:val="58A377CB"/>
    <w:rsid w:val="58BC103B"/>
    <w:rsid w:val="58C6010C"/>
    <w:rsid w:val="58D75E75"/>
    <w:rsid w:val="58DE7204"/>
    <w:rsid w:val="58E259E2"/>
    <w:rsid w:val="58E36916"/>
    <w:rsid w:val="58F24A5D"/>
    <w:rsid w:val="59085107"/>
    <w:rsid w:val="590D7AE9"/>
    <w:rsid w:val="590E155B"/>
    <w:rsid w:val="5915699E"/>
    <w:rsid w:val="593001D6"/>
    <w:rsid w:val="5943350B"/>
    <w:rsid w:val="59463A19"/>
    <w:rsid w:val="59545718"/>
    <w:rsid w:val="595C281E"/>
    <w:rsid w:val="595E0345"/>
    <w:rsid w:val="59672814"/>
    <w:rsid w:val="596811C3"/>
    <w:rsid w:val="596B2AD6"/>
    <w:rsid w:val="5971773E"/>
    <w:rsid w:val="59814033"/>
    <w:rsid w:val="598A113A"/>
    <w:rsid w:val="5991432D"/>
    <w:rsid w:val="599B3347"/>
    <w:rsid w:val="599C2C1B"/>
    <w:rsid w:val="59AB2ED1"/>
    <w:rsid w:val="59D16D68"/>
    <w:rsid w:val="59E20F76"/>
    <w:rsid w:val="59E44CEE"/>
    <w:rsid w:val="59F511B3"/>
    <w:rsid w:val="59F82547"/>
    <w:rsid w:val="5A0802B0"/>
    <w:rsid w:val="5A0A4314"/>
    <w:rsid w:val="5A0E44BA"/>
    <w:rsid w:val="5A144EF4"/>
    <w:rsid w:val="5A1545E7"/>
    <w:rsid w:val="5A184997"/>
    <w:rsid w:val="5A1F5EE9"/>
    <w:rsid w:val="5A3572F7"/>
    <w:rsid w:val="5A42394B"/>
    <w:rsid w:val="5A455061"/>
    <w:rsid w:val="5A470DD9"/>
    <w:rsid w:val="5A4E56B0"/>
    <w:rsid w:val="5A5D684E"/>
    <w:rsid w:val="5A60076C"/>
    <w:rsid w:val="5A67147B"/>
    <w:rsid w:val="5A6E0A5B"/>
    <w:rsid w:val="5A6F20DD"/>
    <w:rsid w:val="5A7122F9"/>
    <w:rsid w:val="5A8206BD"/>
    <w:rsid w:val="5ABB6F6A"/>
    <w:rsid w:val="5ACE14FA"/>
    <w:rsid w:val="5ACF1B52"/>
    <w:rsid w:val="5AD7215D"/>
    <w:rsid w:val="5AFE1DDF"/>
    <w:rsid w:val="5B0373F5"/>
    <w:rsid w:val="5B0D5B7E"/>
    <w:rsid w:val="5B2410C3"/>
    <w:rsid w:val="5B2B14EF"/>
    <w:rsid w:val="5B3E042E"/>
    <w:rsid w:val="5B643539"/>
    <w:rsid w:val="5B694D7F"/>
    <w:rsid w:val="5B6F6839"/>
    <w:rsid w:val="5B765C1B"/>
    <w:rsid w:val="5B932B21"/>
    <w:rsid w:val="5B9639DA"/>
    <w:rsid w:val="5BA87F9D"/>
    <w:rsid w:val="5BA9333C"/>
    <w:rsid w:val="5BCC3C8B"/>
    <w:rsid w:val="5BD62414"/>
    <w:rsid w:val="5BDC37A3"/>
    <w:rsid w:val="5BE54D4D"/>
    <w:rsid w:val="5BE60DBC"/>
    <w:rsid w:val="5BEA5EBF"/>
    <w:rsid w:val="5BEF1728"/>
    <w:rsid w:val="5BF030B2"/>
    <w:rsid w:val="5BF353EE"/>
    <w:rsid w:val="5BF44F90"/>
    <w:rsid w:val="5BF94EFA"/>
    <w:rsid w:val="5BFB00CD"/>
    <w:rsid w:val="5C31421E"/>
    <w:rsid w:val="5C334E92"/>
    <w:rsid w:val="5C352DAF"/>
    <w:rsid w:val="5C3F26AF"/>
    <w:rsid w:val="5C4C04E7"/>
    <w:rsid w:val="5C4D676A"/>
    <w:rsid w:val="5C5154D8"/>
    <w:rsid w:val="5C780E51"/>
    <w:rsid w:val="5C891B7C"/>
    <w:rsid w:val="5C9B365E"/>
    <w:rsid w:val="5CA95D7B"/>
    <w:rsid w:val="5CAE513F"/>
    <w:rsid w:val="5CBB2F9E"/>
    <w:rsid w:val="5CC26E3C"/>
    <w:rsid w:val="5CC42BB4"/>
    <w:rsid w:val="5CC44993"/>
    <w:rsid w:val="5CC91F79"/>
    <w:rsid w:val="5CD84408"/>
    <w:rsid w:val="5CF1327E"/>
    <w:rsid w:val="5D015BB7"/>
    <w:rsid w:val="5D0F2F9B"/>
    <w:rsid w:val="5D110251"/>
    <w:rsid w:val="5D127E3B"/>
    <w:rsid w:val="5D245114"/>
    <w:rsid w:val="5D2650EE"/>
    <w:rsid w:val="5D26623C"/>
    <w:rsid w:val="5D283143"/>
    <w:rsid w:val="5D35760E"/>
    <w:rsid w:val="5D373386"/>
    <w:rsid w:val="5D3A638B"/>
    <w:rsid w:val="5D4635C9"/>
    <w:rsid w:val="5D79399F"/>
    <w:rsid w:val="5D812854"/>
    <w:rsid w:val="5D834805"/>
    <w:rsid w:val="5D8A795A"/>
    <w:rsid w:val="5D9E3405"/>
    <w:rsid w:val="5DA84284"/>
    <w:rsid w:val="5DAC551A"/>
    <w:rsid w:val="5DB744C7"/>
    <w:rsid w:val="5DBB3FB7"/>
    <w:rsid w:val="5DBC4355"/>
    <w:rsid w:val="5DCD6BD2"/>
    <w:rsid w:val="5DD9443E"/>
    <w:rsid w:val="5DE3529C"/>
    <w:rsid w:val="5DE67FBF"/>
    <w:rsid w:val="5DE84681"/>
    <w:rsid w:val="5DFC2FFA"/>
    <w:rsid w:val="5E084D23"/>
    <w:rsid w:val="5E14191A"/>
    <w:rsid w:val="5E146A5A"/>
    <w:rsid w:val="5E1A7207"/>
    <w:rsid w:val="5E1E62F4"/>
    <w:rsid w:val="5E2751A9"/>
    <w:rsid w:val="5E2F22B0"/>
    <w:rsid w:val="5E59732C"/>
    <w:rsid w:val="5E5A54B1"/>
    <w:rsid w:val="5E655CD1"/>
    <w:rsid w:val="5E780FB9"/>
    <w:rsid w:val="5E8720EC"/>
    <w:rsid w:val="5E970711"/>
    <w:rsid w:val="5EC97DDB"/>
    <w:rsid w:val="5ED32C44"/>
    <w:rsid w:val="5ED6573E"/>
    <w:rsid w:val="5EE578CE"/>
    <w:rsid w:val="5EE65064"/>
    <w:rsid w:val="5EFC4402"/>
    <w:rsid w:val="5F0370E8"/>
    <w:rsid w:val="5F0B6879"/>
    <w:rsid w:val="5F0F0853"/>
    <w:rsid w:val="5F171B88"/>
    <w:rsid w:val="5F23116F"/>
    <w:rsid w:val="5F426012"/>
    <w:rsid w:val="5F4F6ED2"/>
    <w:rsid w:val="5F5D2E4C"/>
    <w:rsid w:val="5F7016DE"/>
    <w:rsid w:val="5F781A34"/>
    <w:rsid w:val="5F795ED8"/>
    <w:rsid w:val="5F824661"/>
    <w:rsid w:val="5FA840C8"/>
    <w:rsid w:val="5FAA42E4"/>
    <w:rsid w:val="5FAF7023"/>
    <w:rsid w:val="5FB97910"/>
    <w:rsid w:val="5FC80BD7"/>
    <w:rsid w:val="5FC829BC"/>
    <w:rsid w:val="5FCC2AA9"/>
    <w:rsid w:val="5FDE3F8D"/>
    <w:rsid w:val="5FE9003A"/>
    <w:rsid w:val="5FEB66AA"/>
    <w:rsid w:val="5FFB4FEC"/>
    <w:rsid w:val="60025ECE"/>
    <w:rsid w:val="600A135B"/>
    <w:rsid w:val="60340051"/>
    <w:rsid w:val="60344B00"/>
    <w:rsid w:val="605258F8"/>
    <w:rsid w:val="60593614"/>
    <w:rsid w:val="606D5311"/>
    <w:rsid w:val="606F1089"/>
    <w:rsid w:val="607D5554"/>
    <w:rsid w:val="6098379A"/>
    <w:rsid w:val="609A6548"/>
    <w:rsid w:val="60A72DA9"/>
    <w:rsid w:val="60C821FC"/>
    <w:rsid w:val="60CD4E89"/>
    <w:rsid w:val="60D07D7A"/>
    <w:rsid w:val="60EE0200"/>
    <w:rsid w:val="60F122EB"/>
    <w:rsid w:val="60F33A68"/>
    <w:rsid w:val="6105554A"/>
    <w:rsid w:val="610B7004"/>
    <w:rsid w:val="613839F8"/>
    <w:rsid w:val="61412A26"/>
    <w:rsid w:val="614C3178"/>
    <w:rsid w:val="61502C69"/>
    <w:rsid w:val="615362B5"/>
    <w:rsid w:val="615D1BFA"/>
    <w:rsid w:val="61671D60"/>
    <w:rsid w:val="61717698"/>
    <w:rsid w:val="61771FBE"/>
    <w:rsid w:val="61776447"/>
    <w:rsid w:val="617845BA"/>
    <w:rsid w:val="6183284F"/>
    <w:rsid w:val="618D5E8D"/>
    <w:rsid w:val="61A0191E"/>
    <w:rsid w:val="61AB240C"/>
    <w:rsid w:val="61BE5E24"/>
    <w:rsid w:val="61C25196"/>
    <w:rsid w:val="61C3343B"/>
    <w:rsid w:val="61D02100"/>
    <w:rsid w:val="61D03DA9"/>
    <w:rsid w:val="61DE2022"/>
    <w:rsid w:val="61DF3FED"/>
    <w:rsid w:val="61E818A7"/>
    <w:rsid w:val="61EB0BE3"/>
    <w:rsid w:val="61EC7E6A"/>
    <w:rsid w:val="61F027C6"/>
    <w:rsid w:val="61F730E4"/>
    <w:rsid w:val="6200468F"/>
    <w:rsid w:val="620074BC"/>
    <w:rsid w:val="62031A89"/>
    <w:rsid w:val="620B4DE2"/>
    <w:rsid w:val="620E3DBB"/>
    <w:rsid w:val="62105B23"/>
    <w:rsid w:val="62285994"/>
    <w:rsid w:val="622B7232"/>
    <w:rsid w:val="623B56C7"/>
    <w:rsid w:val="623E6F65"/>
    <w:rsid w:val="62426A55"/>
    <w:rsid w:val="62481B92"/>
    <w:rsid w:val="62512FB6"/>
    <w:rsid w:val="62520510"/>
    <w:rsid w:val="625422E5"/>
    <w:rsid w:val="62556D8C"/>
    <w:rsid w:val="625978FB"/>
    <w:rsid w:val="62655C4C"/>
    <w:rsid w:val="6283706E"/>
    <w:rsid w:val="62944DD7"/>
    <w:rsid w:val="62976675"/>
    <w:rsid w:val="6299419B"/>
    <w:rsid w:val="62A75240"/>
    <w:rsid w:val="62AA63A9"/>
    <w:rsid w:val="62AC3ECF"/>
    <w:rsid w:val="62C90F25"/>
    <w:rsid w:val="62CC4571"/>
    <w:rsid w:val="62F64B2D"/>
    <w:rsid w:val="6300246C"/>
    <w:rsid w:val="630A5099"/>
    <w:rsid w:val="6311467A"/>
    <w:rsid w:val="63350368"/>
    <w:rsid w:val="634467FD"/>
    <w:rsid w:val="634C3904"/>
    <w:rsid w:val="636429FB"/>
    <w:rsid w:val="636B3D8A"/>
    <w:rsid w:val="63732C3E"/>
    <w:rsid w:val="637846F9"/>
    <w:rsid w:val="63822E81"/>
    <w:rsid w:val="638E56DB"/>
    <w:rsid w:val="63A4729C"/>
    <w:rsid w:val="63B22CDB"/>
    <w:rsid w:val="63C26B09"/>
    <w:rsid w:val="63C55F54"/>
    <w:rsid w:val="63CB65D6"/>
    <w:rsid w:val="63D74F7B"/>
    <w:rsid w:val="63DE76A3"/>
    <w:rsid w:val="63E678B4"/>
    <w:rsid w:val="63F311AF"/>
    <w:rsid w:val="63F66737"/>
    <w:rsid w:val="640978EC"/>
    <w:rsid w:val="641E704E"/>
    <w:rsid w:val="6421269A"/>
    <w:rsid w:val="642503DD"/>
    <w:rsid w:val="642D7D17"/>
    <w:rsid w:val="643B227F"/>
    <w:rsid w:val="646507D9"/>
    <w:rsid w:val="646627A3"/>
    <w:rsid w:val="647B624F"/>
    <w:rsid w:val="648B55DC"/>
    <w:rsid w:val="649B244D"/>
    <w:rsid w:val="64AA6B34"/>
    <w:rsid w:val="64AD0EC4"/>
    <w:rsid w:val="64C92944"/>
    <w:rsid w:val="64CC6AAA"/>
    <w:rsid w:val="64D92F75"/>
    <w:rsid w:val="64EC4A56"/>
    <w:rsid w:val="64F95B36"/>
    <w:rsid w:val="65006754"/>
    <w:rsid w:val="65181CEF"/>
    <w:rsid w:val="652A09AF"/>
    <w:rsid w:val="65312DB1"/>
    <w:rsid w:val="654E5711"/>
    <w:rsid w:val="656211BC"/>
    <w:rsid w:val="656C203B"/>
    <w:rsid w:val="657D60F5"/>
    <w:rsid w:val="65851880"/>
    <w:rsid w:val="659B7830"/>
    <w:rsid w:val="65AB4911"/>
    <w:rsid w:val="65BF4675"/>
    <w:rsid w:val="65C21C5B"/>
    <w:rsid w:val="65D35C16"/>
    <w:rsid w:val="66187ACD"/>
    <w:rsid w:val="661C1A44"/>
    <w:rsid w:val="66415276"/>
    <w:rsid w:val="66424284"/>
    <w:rsid w:val="66447B7D"/>
    <w:rsid w:val="666D606B"/>
    <w:rsid w:val="6690502B"/>
    <w:rsid w:val="669C06FE"/>
    <w:rsid w:val="669E1DAF"/>
    <w:rsid w:val="669F1733"/>
    <w:rsid w:val="66DA4886"/>
    <w:rsid w:val="66EB20C4"/>
    <w:rsid w:val="66EB7F2E"/>
    <w:rsid w:val="66F422E8"/>
    <w:rsid w:val="66FB71D3"/>
    <w:rsid w:val="670B6D7E"/>
    <w:rsid w:val="670F2C7E"/>
    <w:rsid w:val="6712276E"/>
    <w:rsid w:val="67177D85"/>
    <w:rsid w:val="671B7875"/>
    <w:rsid w:val="67304A2F"/>
    <w:rsid w:val="67381478"/>
    <w:rsid w:val="67386679"/>
    <w:rsid w:val="67535261"/>
    <w:rsid w:val="675858B6"/>
    <w:rsid w:val="6763229A"/>
    <w:rsid w:val="676F196F"/>
    <w:rsid w:val="678E6299"/>
    <w:rsid w:val="679338AF"/>
    <w:rsid w:val="679A4C3E"/>
    <w:rsid w:val="679E7CC7"/>
    <w:rsid w:val="67A07D7A"/>
    <w:rsid w:val="67A3067F"/>
    <w:rsid w:val="67A444A2"/>
    <w:rsid w:val="67A94E81"/>
    <w:rsid w:val="67B97D98"/>
    <w:rsid w:val="67C41CBB"/>
    <w:rsid w:val="67C70653"/>
    <w:rsid w:val="67CE6F48"/>
    <w:rsid w:val="67DC5256"/>
    <w:rsid w:val="67E005F1"/>
    <w:rsid w:val="67E04EDF"/>
    <w:rsid w:val="681349F0"/>
    <w:rsid w:val="681D43E5"/>
    <w:rsid w:val="682269E1"/>
    <w:rsid w:val="6828049B"/>
    <w:rsid w:val="683361CD"/>
    <w:rsid w:val="684572AC"/>
    <w:rsid w:val="68466B73"/>
    <w:rsid w:val="684955E8"/>
    <w:rsid w:val="685079F2"/>
    <w:rsid w:val="6874548F"/>
    <w:rsid w:val="68752FB5"/>
    <w:rsid w:val="687A05CB"/>
    <w:rsid w:val="68907DEF"/>
    <w:rsid w:val="68CF48C8"/>
    <w:rsid w:val="68DF117F"/>
    <w:rsid w:val="68E34FA8"/>
    <w:rsid w:val="68E638FE"/>
    <w:rsid w:val="68EF0FB9"/>
    <w:rsid w:val="6909309F"/>
    <w:rsid w:val="690B64A3"/>
    <w:rsid w:val="690C6E60"/>
    <w:rsid w:val="692C7B17"/>
    <w:rsid w:val="692F585A"/>
    <w:rsid w:val="6931168B"/>
    <w:rsid w:val="6931512E"/>
    <w:rsid w:val="694F1A58"/>
    <w:rsid w:val="69763488"/>
    <w:rsid w:val="697C58CE"/>
    <w:rsid w:val="69813683"/>
    <w:rsid w:val="69821E2D"/>
    <w:rsid w:val="69AB1384"/>
    <w:rsid w:val="69B43F85"/>
    <w:rsid w:val="69C067F7"/>
    <w:rsid w:val="69C9639D"/>
    <w:rsid w:val="69DA57C5"/>
    <w:rsid w:val="69EC2B5E"/>
    <w:rsid w:val="69F50851"/>
    <w:rsid w:val="6A016D0B"/>
    <w:rsid w:val="6A0561C1"/>
    <w:rsid w:val="6A0F7BA1"/>
    <w:rsid w:val="6A2C69E0"/>
    <w:rsid w:val="6A366774"/>
    <w:rsid w:val="6A5437CA"/>
    <w:rsid w:val="6A582B8E"/>
    <w:rsid w:val="6A750A6D"/>
    <w:rsid w:val="6A95793E"/>
    <w:rsid w:val="6A9F65AE"/>
    <w:rsid w:val="6AA133DD"/>
    <w:rsid w:val="6AA85D1E"/>
    <w:rsid w:val="6AAE1AA6"/>
    <w:rsid w:val="6AB80224"/>
    <w:rsid w:val="6AC00E5F"/>
    <w:rsid w:val="6AC326FD"/>
    <w:rsid w:val="6AD05952"/>
    <w:rsid w:val="6AD32DEA"/>
    <w:rsid w:val="6ADF7409"/>
    <w:rsid w:val="6B0C0E69"/>
    <w:rsid w:val="6B19231D"/>
    <w:rsid w:val="6B293C87"/>
    <w:rsid w:val="6B2A5F9C"/>
    <w:rsid w:val="6B2F0E4B"/>
    <w:rsid w:val="6B32518D"/>
    <w:rsid w:val="6B35420D"/>
    <w:rsid w:val="6B3C4648"/>
    <w:rsid w:val="6B427AC6"/>
    <w:rsid w:val="6B6A0DCB"/>
    <w:rsid w:val="6B6A353E"/>
    <w:rsid w:val="6B77375A"/>
    <w:rsid w:val="6B851761"/>
    <w:rsid w:val="6B881251"/>
    <w:rsid w:val="6B9A68F3"/>
    <w:rsid w:val="6BA442DD"/>
    <w:rsid w:val="6BA83787"/>
    <w:rsid w:val="6BB34F40"/>
    <w:rsid w:val="6BC4672D"/>
    <w:rsid w:val="6BD050D2"/>
    <w:rsid w:val="6BE26BB3"/>
    <w:rsid w:val="6BE41585"/>
    <w:rsid w:val="6C23532C"/>
    <w:rsid w:val="6C264CF2"/>
    <w:rsid w:val="6C3A335A"/>
    <w:rsid w:val="6C427652"/>
    <w:rsid w:val="6C47110C"/>
    <w:rsid w:val="6C4B4758"/>
    <w:rsid w:val="6C506213"/>
    <w:rsid w:val="6C5555D7"/>
    <w:rsid w:val="6C575D84"/>
    <w:rsid w:val="6C5975D6"/>
    <w:rsid w:val="6C5E2EE5"/>
    <w:rsid w:val="6C681E3D"/>
    <w:rsid w:val="6C685974"/>
    <w:rsid w:val="6C6F0A62"/>
    <w:rsid w:val="6C7041BF"/>
    <w:rsid w:val="6C847C6A"/>
    <w:rsid w:val="6CA55781"/>
    <w:rsid w:val="6CAC0BB8"/>
    <w:rsid w:val="6CBA368C"/>
    <w:rsid w:val="6CBF5146"/>
    <w:rsid w:val="6CC369E5"/>
    <w:rsid w:val="6CDB7349"/>
    <w:rsid w:val="6CE1330F"/>
    <w:rsid w:val="6CE4695B"/>
    <w:rsid w:val="6CE60B0D"/>
    <w:rsid w:val="6CE93F71"/>
    <w:rsid w:val="6CEB43ED"/>
    <w:rsid w:val="6CFA617E"/>
    <w:rsid w:val="6CFF5543"/>
    <w:rsid w:val="6D0112BB"/>
    <w:rsid w:val="6D082649"/>
    <w:rsid w:val="6D1162CB"/>
    <w:rsid w:val="6D154D66"/>
    <w:rsid w:val="6D2E2881"/>
    <w:rsid w:val="6D3B3907"/>
    <w:rsid w:val="6D4D272D"/>
    <w:rsid w:val="6D513FF0"/>
    <w:rsid w:val="6D54588F"/>
    <w:rsid w:val="6D615622"/>
    <w:rsid w:val="6D6D77D4"/>
    <w:rsid w:val="6D8819DC"/>
    <w:rsid w:val="6D8A7502"/>
    <w:rsid w:val="6D8C2534"/>
    <w:rsid w:val="6D9A2DB3"/>
    <w:rsid w:val="6DA87988"/>
    <w:rsid w:val="6DAC4C97"/>
    <w:rsid w:val="6DD32C57"/>
    <w:rsid w:val="6DE66A63"/>
    <w:rsid w:val="6DE97EC0"/>
    <w:rsid w:val="6E013E24"/>
    <w:rsid w:val="6E076DA5"/>
    <w:rsid w:val="6E0A419F"/>
    <w:rsid w:val="6E105C5A"/>
    <w:rsid w:val="6E12262C"/>
    <w:rsid w:val="6E146DCC"/>
    <w:rsid w:val="6E1A1983"/>
    <w:rsid w:val="6E290AC9"/>
    <w:rsid w:val="6E565636"/>
    <w:rsid w:val="6E663ACB"/>
    <w:rsid w:val="6E682806"/>
    <w:rsid w:val="6E7206C2"/>
    <w:rsid w:val="6E794CFE"/>
    <w:rsid w:val="6E7D7067"/>
    <w:rsid w:val="6E8421A4"/>
    <w:rsid w:val="6E902A69"/>
    <w:rsid w:val="6EBF7CC4"/>
    <w:rsid w:val="6ED2159A"/>
    <w:rsid w:val="6EDC1FE0"/>
    <w:rsid w:val="6EDC3D8E"/>
    <w:rsid w:val="6EE50556"/>
    <w:rsid w:val="6EF03395"/>
    <w:rsid w:val="6EF143A1"/>
    <w:rsid w:val="6EF966EE"/>
    <w:rsid w:val="6F011A46"/>
    <w:rsid w:val="6F152497"/>
    <w:rsid w:val="6F181D21"/>
    <w:rsid w:val="6F20011E"/>
    <w:rsid w:val="6F313C2C"/>
    <w:rsid w:val="6F3410B3"/>
    <w:rsid w:val="6F4F630E"/>
    <w:rsid w:val="6F6017D2"/>
    <w:rsid w:val="6F7264A0"/>
    <w:rsid w:val="6F741C1C"/>
    <w:rsid w:val="6F780CB8"/>
    <w:rsid w:val="6FA50623"/>
    <w:rsid w:val="6FA9696E"/>
    <w:rsid w:val="6FAD572A"/>
    <w:rsid w:val="6FB42615"/>
    <w:rsid w:val="6FB645DF"/>
    <w:rsid w:val="6FB7179E"/>
    <w:rsid w:val="6FBC771B"/>
    <w:rsid w:val="6FC54B27"/>
    <w:rsid w:val="6FC6174B"/>
    <w:rsid w:val="6FC7059A"/>
    <w:rsid w:val="6FC947E6"/>
    <w:rsid w:val="6FCF533C"/>
    <w:rsid w:val="6FDD7DBD"/>
    <w:rsid w:val="6FDE7692"/>
    <w:rsid w:val="6FE3114C"/>
    <w:rsid w:val="6FEC6252"/>
    <w:rsid w:val="70111815"/>
    <w:rsid w:val="70205EFC"/>
    <w:rsid w:val="70231548"/>
    <w:rsid w:val="702E0619"/>
    <w:rsid w:val="704020FA"/>
    <w:rsid w:val="70422CC3"/>
    <w:rsid w:val="704D3628"/>
    <w:rsid w:val="705920BB"/>
    <w:rsid w:val="70781894"/>
    <w:rsid w:val="70906B08"/>
    <w:rsid w:val="709366EF"/>
    <w:rsid w:val="709D754D"/>
    <w:rsid w:val="70A22DB5"/>
    <w:rsid w:val="70A70ACA"/>
    <w:rsid w:val="70AD6B66"/>
    <w:rsid w:val="70B80080"/>
    <w:rsid w:val="70CB5E68"/>
    <w:rsid w:val="70CD6084"/>
    <w:rsid w:val="70D867D7"/>
    <w:rsid w:val="70DA254F"/>
    <w:rsid w:val="70DD3DED"/>
    <w:rsid w:val="70EA5B0A"/>
    <w:rsid w:val="70F74162"/>
    <w:rsid w:val="70FA76CF"/>
    <w:rsid w:val="71004650"/>
    <w:rsid w:val="71280691"/>
    <w:rsid w:val="7130216F"/>
    <w:rsid w:val="7141612A"/>
    <w:rsid w:val="714479C8"/>
    <w:rsid w:val="714D2D21"/>
    <w:rsid w:val="717007BD"/>
    <w:rsid w:val="71754026"/>
    <w:rsid w:val="71816E6E"/>
    <w:rsid w:val="71873CDC"/>
    <w:rsid w:val="718764F1"/>
    <w:rsid w:val="718801FD"/>
    <w:rsid w:val="718A7AD1"/>
    <w:rsid w:val="718B55F7"/>
    <w:rsid w:val="71907675"/>
    <w:rsid w:val="71950DAA"/>
    <w:rsid w:val="71956033"/>
    <w:rsid w:val="71A134C2"/>
    <w:rsid w:val="71A44C10"/>
    <w:rsid w:val="71AB5C99"/>
    <w:rsid w:val="71AE56D4"/>
    <w:rsid w:val="71C205E3"/>
    <w:rsid w:val="71D46F9E"/>
    <w:rsid w:val="71D76A8E"/>
    <w:rsid w:val="71DB18B6"/>
    <w:rsid w:val="71DC5E53"/>
    <w:rsid w:val="71DD22F7"/>
    <w:rsid w:val="71F35EA7"/>
    <w:rsid w:val="71F413EE"/>
    <w:rsid w:val="71F94C57"/>
    <w:rsid w:val="720D0D8A"/>
    <w:rsid w:val="721E46BD"/>
    <w:rsid w:val="72275320"/>
    <w:rsid w:val="723D2D95"/>
    <w:rsid w:val="72744FEC"/>
    <w:rsid w:val="72760055"/>
    <w:rsid w:val="72783DCD"/>
    <w:rsid w:val="727D3192"/>
    <w:rsid w:val="727E323A"/>
    <w:rsid w:val="729E33E4"/>
    <w:rsid w:val="72AA0ADE"/>
    <w:rsid w:val="72B83470"/>
    <w:rsid w:val="72BD65C1"/>
    <w:rsid w:val="72C25048"/>
    <w:rsid w:val="72CD4767"/>
    <w:rsid w:val="72E03E79"/>
    <w:rsid w:val="72F84F0E"/>
    <w:rsid w:val="72FA2A34"/>
    <w:rsid w:val="72FB6395"/>
    <w:rsid w:val="7306762B"/>
    <w:rsid w:val="7309711B"/>
    <w:rsid w:val="730B4C41"/>
    <w:rsid w:val="73166CDF"/>
    <w:rsid w:val="73353A6C"/>
    <w:rsid w:val="733B31C0"/>
    <w:rsid w:val="734B07D7"/>
    <w:rsid w:val="735008A6"/>
    <w:rsid w:val="73573B01"/>
    <w:rsid w:val="735D2FC3"/>
    <w:rsid w:val="735E5867"/>
    <w:rsid w:val="7363682B"/>
    <w:rsid w:val="73640972"/>
    <w:rsid w:val="736B56E0"/>
    <w:rsid w:val="73835950"/>
    <w:rsid w:val="73993707"/>
    <w:rsid w:val="73A3131E"/>
    <w:rsid w:val="73A62BBC"/>
    <w:rsid w:val="73A833A8"/>
    <w:rsid w:val="73B01345"/>
    <w:rsid w:val="73B33609"/>
    <w:rsid w:val="73BD4F2F"/>
    <w:rsid w:val="73CD0149"/>
    <w:rsid w:val="73D03795"/>
    <w:rsid w:val="73E21E46"/>
    <w:rsid w:val="73E77218"/>
    <w:rsid w:val="73F2195D"/>
    <w:rsid w:val="73F36AC2"/>
    <w:rsid w:val="740E5FC9"/>
    <w:rsid w:val="741620D3"/>
    <w:rsid w:val="741B7106"/>
    <w:rsid w:val="741D2E7E"/>
    <w:rsid w:val="74234F8F"/>
    <w:rsid w:val="74242CF0"/>
    <w:rsid w:val="7427091F"/>
    <w:rsid w:val="74366C71"/>
    <w:rsid w:val="744073DF"/>
    <w:rsid w:val="74454183"/>
    <w:rsid w:val="74485A21"/>
    <w:rsid w:val="74570A73"/>
    <w:rsid w:val="745D4A0A"/>
    <w:rsid w:val="746C5385"/>
    <w:rsid w:val="747131CA"/>
    <w:rsid w:val="74786307"/>
    <w:rsid w:val="747D391D"/>
    <w:rsid w:val="747F7695"/>
    <w:rsid w:val="749649DF"/>
    <w:rsid w:val="749D2BE8"/>
    <w:rsid w:val="74B72C97"/>
    <w:rsid w:val="74BF3578"/>
    <w:rsid w:val="74C432FA"/>
    <w:rsid w:val="74C51996"/>
    <w:rsid w:val="74CA6436"/>
    <w:rsid w:val="74EC0AA3"/>
    <w:rsid w:val="74F11DAB"/>
    <w:rsid w:val="74FD05BA"/>
    <w:rsid w:val="750239FE"/>
    <w:rsid w:val="75157FF9"/>
    <w:rsid w:val="75243D99"/>
    <w:rsid w:val="75256005"/>
    <w:rsid w:val="75263FB5"/>
    <w:rsid w:val="75273889"/>
    <w:rsid w:val="753F5076"/>
    <w:rsid w:val="756B2C05"/>
    <w:rsid w:val="756E5C8B"/>
    <w:rsid w:val="757D16FB"/>
    <w:rsid w:val="75831176"/>
    <w:rsid w:val="758D7B90"/>
    <w:rsid w:val="75994786"/>
    <w:rsid w:val="759F5B15"/>
    <w:rsid w:val="75A86778"/>
    <w:rsid w:val="75A959F4"/>
    <w:rsid w:val="75B3511C"/>
    <w:rsid w:val="75BC0475"/>
    <w:rsid w:val="75C15A8B"/>
    <w:rsid w:val="75C80BC8"/>
    <w:rsid w:val="75C86E1A"/>
    <w:rsid w:val="75CF63FA"/>
    <w:rsid w:val="75D73501"/>
    <w:rsid w:val="75E56F99"/>
    <w:rsid w:val="75E832AF"/>
    <w:rsid w:val="75EA3234"/>
    <w:rsid w:val="75ED4AD2"/>
    <w:rsid w:val="75F714AD"/>
    <w:rsid w:val="76037E52"/>
    <w:rsid w:val="760763B8"/>
    <w:rsid w:val="76083D29"/>
    <w:rsid w:val="760A7A28"/>
    <w:rsid w:val="760B4F58"/>
    <w:rsid w:val="760D3186"/>
    <w:rsid w:val="76143E0D"/>
    <w:rsid w:val="761E2EDE"/>
    <w:rsid w:val="76287866"/>
    <w:rsid w:val="76326989"/>
    <w:rsid w:val="763C5112"/>
    <w:rsid w:val="76487F5B"/>
    <w:rsid w:val="76677725"/>
    <w:rsid w:val="76966F18"/>
    <w:rsid w:val="76A41994"/>
    <w:rsid w:val="76AD7290"/>
    <w:rsid w:val="76B15B00"/>
    <w:rsid w:val="76C176A8"/>
    <w:rsid w:val="76C21ABB"/>
    <w:rsid w:val="76C23869"/>
    <w:rsid w:val="76D35A76"/>
    <w:rsid w:val="76DD68F5"/>
    <w:rsid w:val="76F61765"/>
    <w:rsid w:val="77271D12"/>
    <w:rsid w:val="772900E1"/>
    <w:rsid w:val="77530396"/>
    <w:rsid w:val="775E411B"/>
    <w:rsid w:val="776E579F"/>
    <w:rsid w:val="777F5BFE"/>
    <w:rsid w:val="77980A6E"/>
    <w:rsid w:val="77A45665"/>
    <w:rsid w:val="77C50F03"/>
    <w:rsid w:val="77D0645A"/>
    <w:rsid w:val="77D25D2E"/>
    <w:rsid w:val="77E141C3"/>
    <w:rsid w:val="7803238B"/>
    <w:rsid w:val="780617D8"/>
    <w:rsid w:val="780B56E4"/>
    <w:rsid w:val="7819395D"/>
    <w:rsid w:val="78213262"/>
    <w:rsid w:val="78280044"/>
    <w:rsid w:val="7839784B"/>
    <w:rsid w:val="78442D09"/>
    <w:rsid w:val="78482494"/>
    <w:rsid w:val="784A2B56"/>
    <w:rsid w:val="784B788E"/>
    <w:rsid w:val="785B3F75"/>
    <w:rsid w:val="787C3EEC"/>
    <w:rsid w:val="787D6273"/>
    <w:rsid w:val="78967AAD"/>
    <w:rsid w:val="789E5DDE"/>
    <w:rsid w:val="78B35B5F"/>
    <w:rsid w:val="78BE4753"/>
    <w:rsid w:val="78C50BD7"/>
    <w:rsid w:val="78EF0B61"/>
    <w:rsid w:val="78EF290F"/>
    <w:rsid w:val="78F15F62"/>
    <w:rsid w:val="78F8643A"/>
    <w:rsid w:val="78FB3062"/>
    <w:rsid w:val="78FD327E"/>
    <w:rsid w:val="78FF6540"/>
    <w:rsid w:val="79052133"/>
    <w:rsid w:val="790740FD"/>
    <w:rsid w:val="790A3F12"/>
    <w:rsid w:val="792E51E6"/>
    <w:rsid w:val="7947274B"/>
    <w:rsid w:val="79492020"/>
    <w:rsid w:val="79586707"/>
    <w:rsid w:val="79645F30"/>
    <w:rsid w:val="797A667D"/>
    <w:rsid w:val="79865022"/>
    <w:rsid w:val="798B088A"/>
    <w:rsid w:val="79943B71"/>
    <w:rsid w:val="79974FB4"/>
    <w:rsid w:val="79981F87"/>
    <w:rsid w:val="79986B03"/>
    <w:rsid w:val="799C2A97"/>
    <w:rsid w:val="79C10EEF"/>
    <w:rsid w:val="79C45B4A"/>
    <w:rsid w:val="79C67B14"/>
    <w:rsid w:val="79E9735F"/>
    <w:rsid w:val="79F50B58"/>
    <w:rsid w:val="7A012FE1"/>
    <w:rsid w:val="7A0917AF"/>
    <w:rsid w:val="7A1E525A"/>
    <w:rsid w:val="7A3507F6"/>
    <w:rsid w:val="7A37456E"/>
    <w:rsid w:val="7A3C1B84"/>
    <w:rsid w:val="7A3E3B4E"/>
    <w:rsid w:val="7A4B2A91"/>
    <w:rsid w:val="7A5925AE"/>
    <w:rsid w:val="7A6510DB"/>
    <w:rsid w:val="7A7B26AD"/>
    <w:rsid w:val="7A884ECA"/>
    <w:rsid w:val="7A8E7F0B"/>
    <w:rsid w:val="7A911FEB"/>
    <w:rsid w:val="7A9814B1"/>
    <w:rsid w:val="7A9A5A4A"/>
    <w:rsid w:val="7AAA1FA4"/>
    <w:rsid w:val="7AB82FDB"/>
    <w:rsid w:val="7AB91427"/>
    <w:rsid w:val="7ABA2FB6"/>
    <w:rsid w:val="7ABB519F"/>
    <w:rsid w:val="7AC052D0"/>
    <w:rsid w:val="7AD61FD9"/>
    <w:rsid w:val="7ADD409B"/>
    <w:rsid w:val="7AE04928"/>
    <w:rsid w:val="7AE621E7"/>
    <w:rsid w:val="7AEF309B"/>
    <w:rsid w:val="7AFE1EF5"/>
    <w:rsid w:val="7B002BB2"/>
    <w:rsid w:val="7B0073DC"/>
    <w:rsid w:val="7B024702"/>
    <w:rsid w:val="7B146F90"/>
    <w:rsid w:val="7B22606F"/>
    <w:rsid w:val="7B346CFF"/>
    <w:rsid w:val="7B35281A"/>
    <w:rsid w:val="7B38059E"/>
    <w:rsid w:val="7B3C4622"/>
    <w:rsid w:val="7B3F716D"/>
    <w:rsid w:val="7B4038F6"/>
    <w:rsid w:val="7B4A02D1"/>
    <w:rsid w:val="7B611E27"/>
    <w:rsid w:val="7B6D7A58"/>
    <w:rsid w:val="7B7B4345"/>
    <w:rsid w:val="7B7B6CE0"/>
    <w:rsid w:val="7B876E2F"/>
    <w:rsid w:val="7B89704B"/>
    <w:rsid w:val="7B8B2DC3"/>
    <w:rsid w:val="7B9B1144"/>
    <w:rsid w:val="7BAD0C24"/>
    <w:rsid w:val="7BCC6F38"/>
    <w:rsid w:val="7BDD1145"/>
    <w:rsid w:val="7BEE6EAE"/>
    <w:rsid w:val="7C0B5CB2"/>
    <w:rsid w:val="7C1242FE"/>
    <w:rsid w:val="7C156B31"/>
    <w:rsid w:val="7C1A3872"/>
    <w:rsid w:val="7C3F595C"/>
    <w:rsid w:val="7C4A67DB"/>
    <w:rsid w:val="7C542238"/>
    <w:rsid w:val="7C584880"/>
    <w:rsid w:val="7C5B09E8"/>
    <w:rsid w:val="7C690A14"/>
    <w:rsid w:val="7C8172F4"/>
    <w:rsid w:val="7CAA7279"/>
    <w:rsid w:val="7CC06A9D"/>
    <w:rsid w:val="7CD478E2"/>
    <w:rsid w:val="7CE502B1"/>
    <w:rsid w:val="7CE83263"/>
    <w:rsid w:val="7CF93FEE"/>
    <w:rsid w:val="7D0C38B8"/>
    <w:rsid w:val="7D197F5B"/>
    <w:rsid w:val="7D1D5C9D"/>
    <w:rsid w:val="7D250FF6"/>
    <w:rsid w:val="7D344D95"/>
    <w:rsid w:val="7D6F401F"/>
    <w:rsid w:val="7D795B52"/>
    <w:rsid w:val="7D9A6E32"/>
    <w:rsid w:val="7DA737B9"/>
    <w:rsid w:val="7DB83C18"/>
    <w:rsid w:val="7DC12ACC"/>
    <w:rsid w:val="7DC600E3"/>
    <w:rsid w:val="7DDD542C"/>
    <w:rsid w:val="7DDD78BA"/>
    <w:rsid w:val="7DDE309B"/>
    <w:rsid w:val="7DE1316F"/>
    <w:rsid w:val="7DE5284B"/>
    <w:rsid w:val="7DE76BE3"/>
    <w:rsid w:val="7DF2712A"/>
    <w:rsid w:val="7DFB03EA"/>
    <w:rsid w:val="7E1A042F"/>
    <w:rsid w:val="7E215319"/>
    <w:rsid w:val="7E3314F0"/>
    <w:rsid w:val="7E3E411D"/>
    <w:rsid w:val="7E484F9C"/>
    <w:rsid w:val="7E505BFE"/>
    <w:rsid w:val="7E6671D0"/>
    <w:rsid w:val="7E670F6E"/>
    <w:rsid w:val="7E6E2528"/>
    <w:rsid w:val="7E7A6E51"/>
    <w:rsid w:val="7E8B30DA"/>
    <w:rsid w:val="7E8B56FA"/>
    <w:rsid w:val="7EAC0728"/>
    <w:rsid w:val="7EB02B41"/>
    <w:rsid w:val="7EC55299"/>
    <w:rsid w:val="7ECF2FC7"/>
    <w:rsid w:val="7ED405DD"/>
    <w:rsid w:val="7EDB7BBE"/>
    <w:rsid w:val="7EDE320A"/>
    <w:rsid w:val="7F096584"/>
    <w:rsid w:val="7F1B445E"/>
    <w:rsid w:val="7F1D01D6"/>
    <w:rsid w:val="7F250E39"/>
    <w:rsid w:val="7F475253"/>
    <w:rsid w:val="7F532E82"/>
    <w:rsid w:val="7F565496"/>
    <w:rsid w:val="7F58120E"/>
    <w:rsid w:val="7F8C710A"/>
    <w:rsid w:val="7F912972"/>
    <w:rsid w:val="7F934B69"/>
    <w:rsid w:val="7FA02607"/>
    <w:rsid w:val="7FA04697"/>
    <w:rsid w:val="7FC56178"/>
    <w:rsid w:val="7FCC2C1F"/>
    <w:rsid w:val="7FD0768F"/>
    <w:rsid w:val="7FD85EAB"/>
    <w:rsid w:val="7FD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880" w:firstLineChars="200"/>
      <w:jc w:val="both"/>
    </w:pPr>
    <w:rPr>
      <w:rFonts w:ascii="仿宋_GB2312" w:hAnsi="仿宋_GB2312" w:eastAsia="仿宋_GB2312" w:cs="仿宋_GB2312"/>
      <w:kern w:val="2"/>
      <w:sz w:val="32"/>
      <w:szCs w:val="32"/>
      <w:lang w:val="en-US" w:eastAsia="zh-CN" w:bidi="ar-SA"/>
    </w:rPr>
  </w:style>
  <w:style w:type="paragraph" w:styleId="3">
    <w:name w:val="heading 1"/>
    <w:basedOn w:val="1"/>
    <w:next w:val="1"/>
    <w:autoRedefine/>
    <w:qFormat/>
    <w:uiPriority w:val="9"/>
    <w:pPr>
      <w:keepNext/>
      <w:keepLines/>
      <w:spacing w:line="360" w:lineRule="auto"/>
      <w:outlineLvl w:val="0"/>
    </w:pPr>
    <w:rPr>
      <w:rFonts w:eastAsia="黑体"/>
      <w:kern w:val="44"/>
      <w:sz w:val="32"/>
    </w:rPr>
  </w:style>
  <w:style w:type="paragraph" w:styleId="4">
    <w:name w:val="heading 2"/>
    <w:basedOn w:val="1"/>
    <w:next w:val="1"/>
    <w:autoRedefine/>
    <w:unhideWhenUsed/>
    <w:qFormat/>
    <w:uiPriority w:val="0"/>
    <w:pPr>
      <w:keepNext/>
      <w:keepLines/>
      <w:spacing w:line="360" w:lineRule="auto"/>
      <w:outlineLvl w:val="1"/>
    </w:pPr>
    <w:rPr>
      <w:rFonts w:ascii="Arial" w:hAnsi="Arial" w:eastAsia="楷体_GB2312"/>
      <w:sz w:val="32"/>
    </w:rPr>
  </w:style>
  <w:style w:type="paragraph" w:styleId="5">
    <w:name w:val="heading 3"/>
    <w:basedOn w:val="1"/>
    <w:next w:val="1"/>
    <w:link w:val="26"/>
    <w:autoRedefine/>
    <w:unhideWhenUsed/>
    <w:qFormat/>
    <w:uiPriority w:val="9"/>
    <w:pPr>
      <w:keepNext/>
      <w:keepLines/>
      <w:spacing w:line="360" w:lineRule="auto"/>
      <w:outlineLvl w:val="2"/>
    </w:pPr>
    <w:rPr>
      <w:b/>
    </w:rPr>
  </w:style>
  <w:style w:type="paragraph" w:styleId="6">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customStyle="1" w:styleId="2">
    <w:name w:val="文档正文"/>
    <w:basedOn w:val="1"/>
    <w:autoRedefine/>
    <w:qFormat/>
    <w:uiPriority w:val="0"/>
    <w:pPr>
      <w:adjustRightInd w:val="0"/>
      <w:spacing w:line="500" w:lineRule="exact"/>
      <w:ind w:firstLine="880" w:firstLineChars="200"/>
      <w:textAlignment w:val="baseline"/>
    </w:pPr>
    <w:rPr>
      <w:rFonts w:ascii="仿宋_GB2312" w:hAnsi="仿宋_GB2312" w:eastAsia="仿宋"/>
      <w:kern w:val="0"/>
      <w:sz w:val="30"/>
    </w:rPr>
  </w:style>
  <w:style w:type="paragraph" w:styleId="8">
    <w:name w:val="Body Text"/>
    <w:basedOn w:val="1"/>
    <w:next w:val="1"/>
    <w:autoRedefine/>
    <w:qFormat/>
    <w:uiPriority w:val="99"/>
    <w:rPr>
      <w:sz w:val="32"/>
      <w:szCs w:val="32"/>
    </w:rPr>
  </w:style>
  <w:style w:type="paragraph" w:styleId="9">
    <w:name w:val="toc 3"/>
    <w:basedOn w:val="1"/>
    <w:next w:val="1"/>
    <w:autoRedefine/>
    <w:unhideWhenUsed/>
    <w:qFormat/>
    <w:uiPriority w:val="39"/>
    <w:pPr>
      <w:ind w:left="840" w:leftChars="400"/>
    </w:pPr>
  </w:style>
  <w:style w:type="paragraph" w:styleId="10">
    <w:name w:val="Body Text Indent 2"/>
    <w:basedOn w:val="1"/>
    <w:autoRedefine/>
    <w:unhideWhenUsed/>
    <w:qFormat/>
    <w:uiPriority w:val="0"/>
    <w:pPr>
      <w:ind w:firstLine="570"/>
    </w:pPr>
    <w:rPr>
      <w:sz w:val="32"/>
    </w:rPr>
  </w:style>
  <w:style w:type="paragraph" w:styleId="11">
    <w:name w:val="footer"/>
    <w:basedOn w:val="1"/>
    <w:autoRedefine/>
    <w:unhideWhenUsed/>
    <w:qFormat/>
    <w:uiPriority w:val="99"/>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autoRedefine/>
    <w:unhideWhenUsed/>
    <w:qFormat/>
    <w:uiPriority w:val="39"/>
  </w:style>
  <w:style w:type="paragraph" w:styleId="14">
    <w:name w:val="toc 2"/>
    <w:basedOn w:val="1"/>
    <w:next w:val="1"/>
    <w:autoRedefine/>
    <w:unhideWhenUsed/>
    <w:qFormat/>
    <w:uiPriority w:val="39"/>
    <w:pPr>
      <w:ind w:left="420" w:leftChars="200"/>
    </w:p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rPr>
  </w:style>
  <w:style w:type="character" w:customStyle="1" w:styleId="20">
    <w:name w:val="font71"/>
    <w:basedOn w:val="18"/>
    <w:autoRedefine/>
    <w:qFormat/>
    <w:uiPriority w:val="0"/>
    <w:rPr>
      <w:rFonts w:hint="eastAsia" w:ascii="宋体" w:hAnsi="宋体" w:eastAsia="宋体" w:cs="宋体"/>
      <w:color w:val="000000"/>
      <w:sz w:val="20"/>
      <w:szCs w:val="20"/>
      <w:u w:val="none"/>
    </w:rPr>
  </w:style>
  <w:style w:type="character" w:customStyle="1" w:styleId="21">
    <w:name w:val="font61"/>
    <w:basedOn w:val="18"/>
    <w:autoRedefine/>
    <w:qFormat/>
    <w:uiPriority w:val="0"/>
    <w:rPr>
      <w:rFonts w:hint="default" w:ascii="serif" w:eastAsia="serif" w:cs="serif"/>
      <w:color w:val="000000"/>
      <w:sz w:val="20"/>
      <w:szCs w:val="20"/>
      <w:u w:val="none"/>
    </w:rPr>
  </w:style>
  <w:style w:type="paragraph" w:customStyle="1" w:styleId="22">
    <w:name w:val="Other|1"/>
    <w:basedOn w:val="1"/>
    <w:autoRedefine/>
    <w:qFormat/>
    <w:uiPriority w:val="0"/>
    <w:pPr>
      <w:jc w:val="center"/>
    </w:pPr>
    <w:rPr>
      <w:rFonts w:ascii="宋体" w:hAnsi="宋体" w:eastAsia="宋体" w:cs="宋体"/>
      <w:color w:val="1F1F1F"/>
      <w:sz w:val="20"/>
      <w:szCs w:val="20"/>
      <w:lang w:val="zh-TW" w:eastAsia="zh-TW" w:bidi="zh-TW"/>
    </w:rPr>
  </w:style>
  <w:style w:type="paragraph" w:customStyle="1" w:styleId="23">
    <w:name w:val="Body Text First Indent1"/>
    <w:basedOn w:val="8"/>
    <w:next w:val="8"/>
    <w:autoRedefine/>
    <w:qFormat/>
    <w:uiPriority w:val="0"/>
    <w:pPr>
      <w:tabs>
        <w:tab w:val="left" w:pos="2250"/>
      </w:tabs>
      <w:ind w:firstLine="420" w:firstLineChars="100"/>
    </w:pPr>
  </w:style>
  <w:style w:type="character" w:customStyle="1" w:styleId="24">
    <w:name w:val="font31"/>
    <w:basedOn w:val="18"/>
    <w:autoRedefine/>
    <w:qFormat/>
    <w:uiPriority w:val="0"/>
    <w:rPr>
      <w:rFonts w:hint="eastAsia" w:ascii="仿宋" w:hAnsi="仿宋" w:eastAsia="仿宋" w:cs="仿宋"/>
      <w:color w:val="FF0000"/>
      <w:sz w:val="24"/>
      <w:szCs w:val="24"/>
      <w:u w:val="none"/>
    </w:rPr>
  </w:style>
  <w:style w:type="character" w:customStyle="1" w:styleId="25">
    <w:name w:val="font112"/>
    <w:basedOn w:val="18"/>
    <w:autoRedefine/>
    <w:qFormat/>
    <w:uiPriority w:val="0"/>
    <w:rPr>
      <w:rFonts w:hint="eastAsia" w:ascii="仿宋" w:hAnsi="仿宋" w:eastAsia="仿宋" w:cs="仿宋"/>
      <w:color w:val="FF0000"/>
      <w:sz w:val="24"/>
      <w:szCs w:val="24"/>
      <w:u w:val="none"/>
    </w:rPr>
  </w:style>
  <w:style w:type="character" w:customStyle="1" w:styleId="26">
    <w:name w:val="标题 3 Char"/>
    <w:link w:val="5"/>
    <w:autoRedefine/>
    <w:qFormat/>
    <w:uiPriority w:val="9"/>
    <w:rPr>
      <w:rFonts w:ascii="Times New Roman" w:hAnsi="Times New Roman" w:eastAsia="仿宋_GB2312"/>
      <w:b/>
    </w:rPr>
  </w:style>
  <w:style w:type="character" w:customStyle="1" w:styleId="27">
    <w:name w:val="font11"/>
    <w:basedOn w:val="18"/>
    <w:autoRedefine/>
    <w:qFormat/>
    <w:uiPriority w:val="0"/>
    <w:rPr>
      <w:rFonts w:hint="default"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26829</Words>
  <Characters>29448</Characters>
  <Lines>0</Lines>
  <Paragraphs>0</Paragraphs>
  <TotalTime>8</TotalTime>
  <ScaleCrop>false</ScaleCrop>
  <LinksUpToDate>false</LinksUpToDate>
  <CharactersWithSpaces>29813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2022-11-16T06:48:00Z</dcterms:created>
  <dc:creator>86180</dc:creator>
  <cp:lastModifiedBy>YL</cp:lastModifiedBy>
  <cp:lastPrinted>2023-01-11T08:01:00Z</cp:lastPrinted>
  <dcterms:modified xsi:type="dcterms:W3CDTF">2023-12-28T00:49:07Z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BA7CB8C1B7CF43338D8E7C84DCCAF71E_13</vt:lpwstr>
  </property>
</Properties>
</file>